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DF9ED" w14:textId="77777777" w:rsidR="00162EF1" w:rsidRDefault="00162EF1" w:rsidP="00162EF1">
      <w:pPr>
        <w:rPr>
          <w:rFonts w:ascii="Georgia" w:eastAsia="Georgia" w:hAnsi="Georgia" w:cs="Georgia"/>
          <w:b/>
          <w:bCs/>
          <w:color w:val="000000"/>
          <w:sz w:val="28"/>
          <w:szCs w:val="28"/>
        </w:rPr>
      </w:pPr>
    </w:p>
    <w:p w14:paraId="6BD891C6" w14:textId="77777777" w:rsidR="00831737" w:rsidRDefault="00831737" w:rsidP="00162EF1">
      <w:pPr>
        <w:rPr>
          <w:rFonts w:ascii="Georgia" w:eastAsia="Georgia" w:hAnsi="Georgia" w:cs="Georgia"/>
          <w:b/>
          <w:bCs/>
          <w:color w:val="000000"/>
          <w:sz w:val="28"/>
          <w:szCs w:val="28"/>
        </w:rPr>
      </w:pPr>
    </w:p>
    <w:p w14:paraId="798D30F3" w14:textId="77777777" w:rsidR="00831737" w:rsidRDefault="00831737" w:rsidP="00162EF1">
      <w:pPr>
        <w:jc w:val="center"/>
        <w:rPr>
          <w:b/>
          <w:bCs/>
          <w:sz w:val="28"/>
          <w:szCs w:val="28"/>
          <w:u w:val="single"/>
        </w:rPr>
      </w:pPr>
    </w:p>
    <w:p w14:paraId="4D645A81" w14:textId="77777777" w:rsidR="00831737" w:rsidRDefault="00831737" w:rsidP="00162EF1">
      <w:pPr>
        <w:jc w:val="center"/>
        <w:rPr>
          <w:b/>
          <w:bCs/>
          <w:sz w:val="28"/>
          <w:szCs w:val="28"/>
          <w:u w:val="single"/>
        </w:rPr>
      </w:pPr>
    </w:p>
    <w:p w14:paraId="3B81DB3B" w14:textId="77777777" w:rsidR="00831737" w:rsidRDefault="00831737" w:rsidP="00162EF1">
      <w:pPr>
        <w:jc w:val="center"/>
        <w:rPr>
          <w:b/>
          <w:bCs/>
          <w:sz w:val="28"/>
          <w:szCs w:val="28"/>
          <w:u w:val="single"/>
        </w:rPr>
      </w:pPr>
    </w:p>
    <w:p w14:paraId="1CB90E7F" w14:textId="77777777" w:rsidR="006D61BF" w:rsidRDefault="006D61BF" w:rsidP="00162EF1">
      <w:pPr>
        <w:jc w:val="center"/>
        <w:rPr>
          <w:b/>
          <w:bCs/>
          <w:sz w:val="28"/>
          <w:szCs w:val="28"/>
          <w:u w:val="single"/>
        </w:rPr>
      </w:pPr>
    </w:p>
    <w:p w14:paraId="4C8D68FF" w14:textId="77777777" w:rsidR="006D61BF" w:rsidRDefault="006D61BF" w:rsidP="00162EF1">
      <w:pPr>
        <w:jc w:val="center"/>
        <w:rPr>
          <w:b/>
          <w:bCs/>
          <w:sz w:val="28"/>
          <w:szCs w:val="28"/>
          <w:u w:val="single"/>
        </w:rPr>
      </w:pPr>
    </w:p>
    <w:p w14:paraId="238715C6" w14:textId="7A3B5542" w:rsidR="00831737" w:rsidRPr="00B05174" w:rsidRDefault="006D61BF" w:rsidP="00B05174">
      <w:pPr>
        <w:spacing w:before="120" w:after="120" w:line="276" w:lineRule="auto"/>
        <w:jc w:val="center"/>
        <w:rPr>
          <w:rFonts w:ascii="Times New Roman" w:hAnsi="Times New Roman" w:cs="Times New Roman"/>
          <w:b/>
          <w:bCs/>
          <w:sz w:val="32"/>
          <w:szCs w:val="32"/>
        </w:rPr>
      </w:pPr>
      <w:r w:rsidRPr="00B05174">
        <w:rPr>
          <w:rFonts w:ascii="Times New Roman" w:hAnsi="Times New Roman" w:cs="Times New Roman"/>
          <w:b/>
          <w:bCs/>
          <w:sz w:val="32"/>
          <w:szCs w:val="32"/>
        </w:rPr>
        <w:t>Forestry legislation and regulations in Zambia</w:t>
      </w:r>
    </w:p>
    <w:p w14:paraId="0ECC6037" w14:textId="77777777" w:rsidR="00831737" w:rsidRPr="00B05174" w:rsidRDefault="00831737" w:rsidP="00B05174">
      <w:pPr>
        <w:spacing w:before="120" w:after="120" w:line="276" w:lineRule="auto"/>
        <w:jc w:val="center"/>
        <w:rPr>
          <w:rFonts w:ascii="Times New Roman" w:hAnsi="Times New Roman" w:cs="Times New Roman"/>
          <w:b/>
          <w:bCs/>
          <w:sz w:val="32"/>
          <w:szCs w:val="32"/>
          <w:u w:val="single"/>
        </w:rPr>
      </w:pPr>
    </w:p>
    <w:p w14:paraId="2EAF08FD" w14:textId="77777777" w:rsidR="00831737" w:rsidRPr="00B05174" w:rsidRDefault="00831737" w:rsidP="00B05174">
      <w:pPr>
        <w:spacing w:before="120" w:after="120" w:line="276" w:lineRule="auto"/>
        <w:jc w:val="center"/>
        <w:rPr>
          <w:rFonts w:ascii="Times New Roman" w:hAnsi="Times New Roman" w:cs="Times New Roman"/>
          <w:b/>
          <w:bCs/>
          <w:sz w:val="32"/>
          <w:szCs w:val="32"/>
          <w:u w:val="single"/>
        </w:rPr>
      </w:pPr>
    </w:p>
    <w:p w14:paraId="0DA4D5A8" w14:textId="2540E966" w:rsidR="00831737" w:rsidRPr="00B05174" w:rsidRDefault="006D61BF" w:rsidP="00B05174">
      <w:pPr>
        <w:spacing w:before="120" w:after="120" w:line="276" w:lineRule="auto"/>
        <w:jc w:val="center"/>
        <w:rPr>
          <w:rFonts w:ascii="Times New Roman" w:hAnsi="Times New Roman" w:cs="Times New Roman"/>
          <w:b/>
          <w:bCs/>
          <w:sz w:val="32"/>
          <w:szCs w:val="32"/>
          <w:u w:val="single"/>
        </w:rPr>
      </w:pPr>
      <w:r w:rsidRPr="00B05174">
        <w:rPr>
          <w:rFonts w:ascii="Times New Roman" w:hAnsi="Times New Roman" w:cs="Times New Roman"/>
          <w:b/>
          <w:bCs/>
          <w:sz w:val="32"/>
          <w:szCs w:val="32"/>
          <w:u w:val="single"/>
        </w:rPr>
        <w:t>PRELIMINARY</w:t>
      </w:r>
      <w:r w:rsidR="00831737" w:rsidRPr="00B05174">
        <w:rPr>
          <w:rFonts w:ascii="Times New Roman" w:hAnsi="Times New Roman" w:cs="Times New Roman"/>
          <w:b/>
          <w:bCs/>
          <w:sz w:val="32"/>
          <w:szCs w:val="32"/>
          <w:u w:val="single"/>
        </w:rPr>
        <w:t xml:space="preserve"> REPORT</w:t>
      </w:r>
    </w:p>
    <w:p w14:paraId="09DFF8FA" w14:textId="77777777" w:rsidR="006D61BF" w:rsidRPr="00B05174" w:rsidRDefault="006D61BF" w:rsidP="00B05174">
      <w:pPr>
        <w:spacing w:before="120" w:after="120" w:line="276" w:lineRule="auto"/>
        <w:jc w:val="center"/>
        <w:rPr>
          <w:rFonts w:ascii="Times New Roman" w:hAnsi="Times New Roman" w:cs="Times New Roman"/>
          <w:b/>
          <w:bCs/>
          <w:sz w:val="32"/>
          <w:szCs w:val="32"/>
        </w:rPr>
      </w:pPr>
    </w:p>
    <w:p w14:paraId="10263ECE" w14:textId="77777777" w:rsidR="006D61BF" w:rsidRPr="00B05174" w:rsidRDefault="006D61BF" w:rsidP="00B05174">
      <w:pPr>
        <w:spacing w:before="120" w:after="120" w:line="276" w:lineRule="auto"/>
        <w:jc w:val="center"/>
        <w:rPr>
          <w:rFonts w:ascii="Times New Roman" w:hAnsi="Times New Roman" w:cs="Times New Roman"/>
          <w:b/>
          <w:bCs/>
        </w:rPr>
      </w:pPr>
    </w:p>
    <w:p w14:paraId="44453273" w14:textId="5AF99086" w:rsidR="00831737" w:rsidRPr="00B05174" w:rsidRDefault="00831737" w:rsidP="00B05174">
      <w:pPr>
        <w:spacing w:before="120" w:after="120" w:line="276" w:lineRule="auto"/>
        <w:jc w:val="center"/>
        <w:rPr>
          <w:rFonts w:ascii="Times New Roman" w:hAnsi="Times New Roman" w:cs="Times New Roman"/>
          <w:b/>
          <w:bCs/>
          <w:sz w:val="28"/>
          <w:szCs w:val="28"/>
        </w:rPr>
      </w:pPr>
      <w:r w:rsidRPr="00B05174">
        <w:rPr>
          <w:rFonts w:ascii="Times New Roman" w:hAnsi="Times New Roman" w:cs="Times New Roman"/>
          <w:b/>
          <w:bCs/>
          <w:sz w:val="28"/>
          <w:szCs w:val="28"/>
        </w:rPr>
        <w:t xml:space="preserve">Under the 1st stage of the </w:t>
      </w:r>
      <w:r w:rsidR="00700C58">
        <w:rPr>
          <w:rFonts w:ascii="Times New Roman" w:hAnsi="Times New Roman" w:cs="Times New Roman"/>
          <w:b/>
          <w:bCs/>
          <w:sz w:val="28"/>
          <w:szCs w:val="28"/>
        </w:rPr>
        <w:t>P</w:t>
      </w:r>
      <w:r w:rsidRPr="00B05174">
        <w:rPr>
          <w:rFonts w:ascii="Times New Roman" w:hAnsi="Times New Roman" w:cs="Times New Roman"/>
          <w:b/>
          <w:bCs/>
          <w:sz w:val="28"/>
          <w:szCs w:val="28"/>
        </w:rPr>
        <w:t>roject:</w:t>
      </w:r>
    </w:p>
    <w:p w14:paraId="06737E47" w14:textId="5407A4AC" w:rsidR="00162EF1" w:rsidRPr="00B05174" w:rsidRDefault="00162EF1" w:rsidP="00B05174">
      <w:pPr>
        <w:spacing w:before="120" w:after="120" w:line="276" w:lineRule="auto"/>
        <w:jc w:val="center"/>
        <w:rPr>
          <w:rFonts w:ascii="Times New Roman" w:hAnsi="Times New Roman" w:cs="Times New Roman"/>
          <w:b/>
          <w:bCs/>
          <w:sz w:val="28"/>
          <w:szCs w:val="28"/>
        </w:rPr>
      </w:pPr>
      <w:r w:rsidRPr="00B05174">
        <w:rPr>
          <w:rFonts w:ascii="Times New Roman" w:hAnsi="Times New Roman" w:cs="Times New Roman"/>
          <w:b/>
          <w:bCs/>
          <w:sz w:val="28"/>
          <w:szCs w:val="28"/>
        </w:rPr>
        <w:t>"An Assessment of Current Theory and Practice in the Forestry Sector in Zambia"</w:t>
      </w:r>
    </w:p>
    <w:p w14:paraId="03F26E06" w14:textId="77777777" w:rsidR="00162EF1" w:rsidRPr="00B05174" w:rsidRDefault="00162EF1" w:rsidP="00B05174">
      <w:pPr>
        <w:spacing w:before="120" w:after="120" w:line="276" w:lineRule="auto"/>
        <w:jc w:val="both"/>
        <w:rPr>
          <w:rFonts w:ascii="Times New Roman" w:hAnsi="Times New Roman" w:cs="Times New Roman"/>
          <w:lang w:val="cs-CZ"/>
        </w:rPr>
      </w:pPr>
    </w:p>
    <w:p w14:paraId="3E276926" w14:textId="77777777" w:rsidR="00162EF1" w:rsidRPr="00B05174" w:rsidRDefault="00162EF1" w:rsidP="00B05174">
      <w:pPr>
        <w:spacing w:before="120" w:after="120" w:line="276" w:lineRule="auto"/>
        <w:jc w:val="both"/>
        <w:rPr>
          <w:rFonts w:ascii="Times New Roman" w:hAnsi="Times New Roman" w:cs="Times New Roman"/>
          <w:lang w:val="cs-CZ"/>
        </w:rPr>
      </w:pPr>
    </w:p>
    <w:p w14:paraId="6AB6013F" w14:textId="05580215" w:rsidR="00162EF1" w:rsidRPr="00B05174" w:rsidRDefault="00162EF1" w:rsidP="00B05174">
      <w:pPr>
        <w:spacing w:before="120" w:after="120" w:line="276" w:lineRule="auto"/>
        <w:jc w:val="both"/>
        <w:rPr>
          <w:rFonts w:ascii="Times New Roman" w:hAnsi="Times New Roman" w:cs="Times New Roman"/>
          <w:lang w:val="cs-CZ"/>
        </w:rPr>
      </w:pPr>
    </w:p>
    <w:p w14:paraId="766AE425" w14:textId="77777777" w:rsidR="00831737" w:rsidRPr="00B05174" w:rsidRDefault="00831737" w:rsidP="00B05174">
      <w:pPr>
        <w:spacing w:before="120" w:after="120" w:line="276" w:lineRule="auto"/>
        <w:jc w:val="both"/>
        <w:rPr>
          <w:rFonts w:ascii="Times New Roman" w:hAnsi="Times New Roman" w:cs="Times New Roman"/>
          <w:lang w:val="cs-CZ"/>
        </w:rPr>
      </w:pPr>
    </w:p>
    <w:p w14:paraId="328885E5" w14:textId="77777777" w:rsidR="00831737" w:rsidRPr="00B05174" w:rsidRDefault="00831737" w:rsidP="00B05174">
      <w:pPr>
        <w:spacing w:before="120" w:after="120" w:line="276" w:lineRule="auto"/>
        <w:jc w:val="both"/>
        <w:rPr>
          <w:rFonts w:ascii="Times New Roman" w:hAnsi="Times New Roman" w:cs="Times New Roman"/>
          <w:lang w:val="cs-CZ"/>
        </w:rPr>
      </w:pPr>
    </w:p>
    <w:p w14:paraId="2D309960" w14:textId="77777777" w:rsidR="00831737" w:rsidRPr="00B05174" w:rsidRDefault="00831737" w:rsidP="00B05174">
      <w:pPr>
        <w:spacing w:before="120" w:after="120" w:line="276" w:lineRule="auto"/>
        <w:jc w:val="both"/>
        <w:rPr>
          <w:rFonts w:ascii="Times New Roman" w:hAnsi="Times New Roman" w:cs="Times New Roman"/>
          <w:lang w:val="cs-CZ"/>
        </w:rPr>
      </w:pPr>
    </w:p>
    <w:p w14:paraId="7E0199F7" w14:textId="77777777" w:rsidR="00831737" w:rsidRPr="00B05174" w:rsidRDefault="00831737" w:rsidP="00B05174">
      <w:pPr>
        <w:spacing w:before="120" w:after="120" w:line="276" w:lineRule="auto"/>
        <w:jc w:val="both"/>
        <w:rPr>
          <w:rFonts w:ascii="Times New Roman" w:hAnsi="Times New Roman" w:cs="Times New Roman"/>
          <w:lang w:val="cs-CZ"/>
        </w:rPr>
      </w:pPr>
    </w:p>
    <w:p w14:paraId="2C4BE2D9" w14:textId="225CD3C9" w:rsidR="00831737" w:rsidRPr="00B05174" w:rsidRDefault="00831737" w:rsidP="00B05174">
      <w:pPr>
        <w:spacing w:before="120" w:after="120" w:line="276" w:lineRule="auto"/>
        <w:jc w:val="both"/>
        <w:rPr>
          <w:rFonts w:ascii="Times New Roman" w:hAnsi="Times New Roman" w:cs="Times New Roman"/>
          <w:lang w:val="cs-CZ"/>
        </w:rPr>
      </w:pPr>
      <w:r w:rsidRPr="00B05174">
        <w:rPr>
          <w:rFonts w:ascii="Times New Roman" w:hAnsi="Times New Roman" w:cs="Times New Roman"/>
          <w:lang w:val="cs-CZ"/>
        </w:rPr>
        <w:t>5.</w:t>
      </w:r>
      <w:r w:rsidR="00300A76" w:rsidRPr="00B05174">
        <w:rPr>
          <w:rFonts w:ascii="Times New Roman" w:hAnsi="Times New Roman" w:cs="Times New Roman"/>
          <w:lang w:val="cs-CZ"/>
        </w:rPr>
        <w:t xml:space="preserve"> </w:t>
      </w:r>
      <w:r w:rsidRPr="00B05174">
        <w:rPr>
          <w:rFonts w:ascii="Times New Roman" w:hAnsi="Times New Roman" w:cs="Times New Roman"/>
          <w:lang w:val="cs-CZ"/>
        </w:rPr>
        <w:t>8.</w:t>
      </w:r>
      <w:r w:rsidR="00300A76" w:rsidRPr="00B05174">
        <w:rPr>
          <w:rFonts w:ascii="Times New Roman" w:hAnsi="Times New Roman" w:cs="Times New Roman"/>
          <w:lang w:val="cs-CZ"/>
        </w:rPr>
        <w:t xml:space="preserve"> </w:t>
      </w:r>
      <w:r w:rsidRPr="00B05174">
        <w:rPr>
          <w:rFonts w:ascii="Times New Roman" w:hAnsi="Times New Roman" w:cs="Times New Roman"/>
          <w:lang w:val="cs-CZ"/>
        </w:rPr>
        <w:t>2024</w:t>
      </w:r>
    </w:p>
    <w:p w14:paraId="28546C98" w14:textId="0BFE3C9A" w:rsidR="00831737" w:rsidRDefault="00831737" w:rsidP="00B05174">
      <w:pPr>
        <w:spacing w:before="120" w:after="120" w:line="276" w:lineRule="auto"/>
        <w:jc w:val="both"/>
        <w:rPr>
          <w:rFonts w:ascii="Times New Roman" w:hAnsi="Times New Roman" w:cs="Times New Roman"/>
          <w:lang w:val="cs-CZ"/>
        </w:rPr>
      </w:pPr>
      <w:proofErr w:type="spellStart"/>
      <w:r w:rsidRPr="00B05174">
        <w:rPr>
          <w:rFonts w:ascii="Times New Roman" w:hAnsi="Times New Roman" w:cs="Times New Roman"/>
          <w:lang w:val="cs-CZ"/>
        </w:rPr>
        <w:t>Author</w:t>
      </w:r>
      <w:proofErr w:type="spellEnd"/>
      <w:r w:rsidRPr="00B05174">
        <w:rPr>
          <w:rFonts w:ascii="Times New Roman" w:hAnsi="Times New Roman" w:cs="Times New Roman"/>
          <w:lang w:val="cs-CZ"/>
        </w:rPr>
        <w:t xml:space="preserve">: </w:t>
      </w:r>
      <w:r w:rsidR="006D61BF" w:rsidRPr="00B05174">
        <w:rPr>
          <w:rFonts w:ascii="Times New Roman" w:hAnsi="Times New Roman" w:cs="Times New Roman"/>
          <w:lang w:val="cs-CZ"/>
        </w:rPr>
        <w:t>Mgr. Eva Grabarczyková</w:t>
      </w:r>
    </w:p>
    <w:p w14:paraId="590EC382" w14:textId="680AE9AE" w:rsidR="00BD5681" w:rsidRPr="00B05174" w:rsidRDefault="00BD5681" w:rsidP="00B05174">
      <w:pPr>
        <w:spacing w:before="120" w:after="120" w:line="276" w:lineRule="auto"/>
        <w:jc w:val="both"/>
        <w:rPr>
          <w:rFonts w:ascii="Times New Roman" w:hAnsi="Times New Roman" w:cs="Times New Roman"/>
          <w:lang w:val="cs-CZ"/>
        </w:rPr>
      </w:pPr>
      <w:r>
        <w:rPr>
          <w:rFonts w:ascii="Times New Roman" w:hAnsi="Times New Roman" w:cs="Times New Roman"/>
          <w:lang w:val="cs-CZ"/>
        </w:rPr>
        <w:t>Version II</w:t>
      </w:r>
      <w:r w:rsidR="00700C58">
        <w:rPr>
          <w:rFonts w:ascii="Times New Roman" w:hAnsi="Times New Roman" w:cs="Times New Roman"/>
          <w:lang w:val="cs-CZ"/>
        </w:rPr>
        <w:t>I</w:t>
      </w:r>
    </w:p>
    <w:p w14:paraId="37A40876" w14:textId="77777777" w:rsidR="006D61BF" w:rsidRDefault="006D61BF" w:rsidP="00B05174">
      <w:pPr>
        <w:spacing w:before="120" w:after="120" w:line="276" w:lineRule="auto"/>
        <w:jc w:val="both"/>
        <w:rPr>
          <w:rFonts w:ascii="Times New Roman" w:hAnsi="Times New Roman" w:cs="Times New Roman"/>
          <w:lang w:val="cs-CZ"/>
        </w:rPr>
      </w:pPr>
    </w:p>
    <w:p w14:paraId="71AEC009" w14:textId="77777777" w:rsidR="00B05174" w:rsidRPr="00B05174" w:rsidRDefault="00B05174" w:rsidP="00B05174">
      <w:pPr>
        <w:spacing w:before="120" w:after="120" w:line="276" w:lineRule="auto"/>
        <w:jc w:val="both"/>
        <w:rPr>
          <w:rFonts w:ascii="Times New Roman" w:hAnsi="Times New Roman" w:cs="Times New Roman"/>
          <w:lang w:val="cs-CZ"/>
        </w:rPr>
      </w:pPr>
    </w:p>
    <w:p w14:paraId="3DB1B1FB" w14:textId="77777777" w:rsidR="006D61BF" w:rsidRPr="00B05174" w:rsidRDefault="006D61BF" w:rsidP="00B05174">
      <w:pPr>
        <w:spacing w:before="120" w:after="120" w:line="276" w:lineRule="auto"/>
        <w:jc w:val="both"/>
        <w:rPr>
          <w:rFonts w:ascii="Times New Roman" w:hAnsi="Times New Roman" w:cs="Times New Roman"/>
          <w:lang w:val="cs-CZ"/>
        </w:rPr>
      </w:pPr>
    </w:p>
    <w:p w14:paraId="3462F7D1" w14:textId="77777777" w:rsidR="006D61BF" w:rsidRPr="00B05174" w:rsidRDefault="006D61BF" w:rsidP="00B05174">
      <w:pPr>
        <w:spacing w:before="120" w:after="120" w:line="360" w:lineRule="auto"/>
        <w:jc w:val="both"/>
        <w:outlineLvl w:val="1"/>
        <w:rPr>
          <w:rFonts w:ascii="Times New Roman" w:eastAsia="Times New Roman" w:hAnsi="Times New Roman" w:cs="Times New Roman"/>
          <w:b/>
          <w:bCs/>
        </w:rPr>
      </w:pPr>
      <w:r w:rsidRPr="00B05174">
        <w:rPr>
          <w:rFonts w:ascii="Times New Roman" w:eastAsia="Times New Roman" w:hAnsi="Times New Roman" w:cs="Times New Roman"/>
          <w:b/>
          <w:bCs/>
        </w:rPr>
        <w:t>1. INTRODUCTION</w:t>
      </w:r>
    </w:p>
    <w:p w14:paraId="53C9E6EA" w14:textId="44A3A3E2"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This report presents preliminary findings on the current state of legislative regulations in the field of forestry in Zambia, evaluates the general functionality of the forestry administration, and considers international trends and best practices applied in sub-Saharan African countries with comparable climatic and natural conditions.</w:t>
      </w:r>
      <w:r w:rsidR="00AB1A05">
        <w:rPr>
          <w:rFonts w:ascii="Times New Roman" w:eastAsia="Times New Roman" w:hAnsi="Times New Roman" w:cs="Times New Roman"/>
        </w:rPr>
        <w:t xml:space="preserve"> </w:t>
      </w:r>
      <w:r w:rsidR="00FD6D46">
        <w:rPr>
          <w:rFonts w:ascii="Times New Roman" w:eastAsia="Times New Roman" w:hAnsi="Times New Roman" w:cs="Times New Roman"/>
        </w:rPr>
        <w:t xml:space="preserve">The report is based upon </w:t>
      </w:r>
      <w:r w:rsidR="00EA395E">
        <w:rPr>
          <w:rFonts w:ascii="Times New Roman" w:eastAsia="Times New Roman" w:hAnsi="Times New Roman" w:cs="Times New Roman"/>
        </w:rPr>
        <w:t>an</w:t>
      </w:r>
      <w:r w:rsidR="00FD6D46">
        <w:rPr>
          <w:rFonts w:ascii="Times New Roman" w:eastAsia="Times New Roman" w:hAnsi="Times New Roman" w:cs="Times New Roman"/>
        </w:rPr>
        <w:t xml:space="preserve"> </w:t>
      </w:r>
      <w:r w:rsidR="001C5154">
        <w:rPr>
          <w:rFonts w:ascii="Times New Roman" w:eastAsia="Times New Roman" w:hAnsi="Times New Roman" w:cs="Times New Roman"/>
        </w:rPr>
        <w:t xml:space="preserve">observation </w:t>
      </w:r>
      <w:r w:rsidR="008C69C0" w:rsidRPr="00EA4362">
        <w:rPr>
          <w:rFonts w:ascii="Times New Roman" w:eastAsia="Times New Roman" w:hAnsi="Times New Roman" w:cs="Times New Roman"/>
          <w:i/>
          <w:iCs/>
        </w:rPr>
        <w:t>in situ</w:t>
      </w:r>
      <w:r w:rsidR="008C69C0">
        <w:rPr>
          <w:rFonts w:ascii="Times New Roman" w:eastAsia="Times New Roman" w:hAnsi="Times New Roman" w:cs="Times New Roman"/>
        </w:rPr>
        <w:t xml:space="preserve"> </w:t>
      </w:r>
      <w:r w:rsidR="001C5154">
        <w:rPr>
          <w:rFonts w:ascii="Times New Roman" w:eastAsia="Times New Roman" w:hAnsi="Times New Roman" w:cs="Times New Roman"/>
        </w:rPr>
        <w:t xml:space="preserve">and </w:t>
      </w:r>
      <w:r w:rsidR="00EA395E">
        <w:rPr>
          <w:rFonts w:ascii="Times New Roman" w:eastAsia="Times New Roman" w:hAnsi="Times New Roman" w:cs="Times New Roman"/>
        </w:rPr>
        <w:t xml:space="preserve">studies </w:t>
      </w:r>
      <w:r w:rsidR="00FD6D46">
        <w:rPr>
          <w:rFonts w:ascii="Times New Roman" w:eastAsia="Times New Roman" w:hAnsi="Times New Roman" w:cs="Times New Roman"/>
        </w:rPr>
        <w:t xml:space="preserve">of particular documentation and </w:t>
      </w:r>
      <w:r w:rsidR="00C21B96">
        <w:rPr>
          <w:rFonts w:ascii="Times New Roman" w:eastAsia="Times New Roman" w:hAnsi="Times New Roman" w:cs="Times New Roman"/>
        </w:rPr>
        <w:t xml:space="preserve">materials </w:t>
      </w:r>
      <w:r w:rsidR="00833E92">
        <w:rPr>
          <w:rFonts w:ascii="Times New Roman" w:eastAsia="Times New Roman" w:hAnsi="Times New Roman" w:cs="Times New Roman"/>
        </w:rPr>
        <w:t>included in paper and electronic data</w:t>
      </w:r>
      <w:r w:rsidR="00A728B6">
        <w:rPr>
          <w:rFonts w:ascii="Times New Roman" w:eastAsia="Times New Roman" w:hAnsi="Times New Roman" w:cs="Times New Roman"/>
        </w:rPr>
        <w:t xml:space="preserve"> as well as information </w:t>
      </w:r>
      <w:r w:rsidR="00DC65F6">
        <w:rPr>
          <w:rFonts w:ascii="Times New Roman" w:eastAsia="Times New Roman" w:hAnsi="Times New Roman" w:cs="Times New Roman"/>
        </w:rPr>
        <w:t xml:space="preserve">presented via </w:t>
      </w:r>
      <w:r w:rsidR="00A728B6">
        <w:rPr>
          <w:rFonts w:ascii="Times New Roman" w:eastAsia="Times New Roman" w:hAnsi="Times New Roman" w:cs="Times New Roman"/>
        </w:rPr>
        <w:t>consultations</w:t>
      </w:r>
      <w:r w:rsidR="009441FA">
        <w:rPr>
          <w:rFonts w:ascii="Times New Roman" w:eastAsia="Times New Roman" w:hAnsi="Times New Roman" w:cs="Times New Roman"/>
        </w:rPr>
        <w:t xml:space="preserve"> of Zambian experts, </w:t>
      </w:r>
      <w:r w:rsidR="00D46EF7">
        <w:rPr>
          <w:rFonts w:ascii="Times New Roman" w:eastAsia="Times New Roman" w:hAnsi="Times New Roman" w:cs="Times New Roman"/>
        </w:rPr>
        <w:t xml:space="preserve">members of authorities and </w:t>
      </w:r>
      <w:r w:rsidR="00953295">
        <w:rPr>
          <w:rFonts w:ascii="Times New Roman" w:eastAsia="Times New Roman" w:hAnsi="Times New Roman" w:cs="Times New Roman"/>
        </w:rPr>
        <w:t>sta</w:t>
      </w:r>
      <w:r w:rsidR="00305422">
        <w:rPr>
          <w:rFonts w:ascii="Times New Roman" w:eastAsia="Times New Roman" w:hAnsi="Times New Roman" w:cs="Times New Roman"/>
        </w:rPr>
        <w:t>k</w:t>
      </w:r>
      <w:r w:rsidR="00953295">
        <w:rPr>
          <w:rFonts w:ascii="Times New Roman" w:eastAsia="Times New Roman" w:hAnsi="Times New Roman" w:cs="Times New Roman"/>
        </w:rPr>
        <w:t>eholders</w:t>
      </w:r>
      <w:r w:rsidR="00305422">
        <w:rPr>
          <w:rFonts w:ascii="Times New Roman" w:eastAsia="Times New Roman" w:hAnsi="Times New Roman" w:cs="Times New Roman"/>
        </w:rPr>
        <w:t xml:space="preserve"> in the field of forestry. </w:t>
      </w:r>
    </w:p>
    <w:p w14:paraId="03AC7E9F" w14:textId="77777777" w:rsidR="006D61BF" w:rsidRPr="00B05174" w:rsidRDefault="006D61BF" w:rsidP="00B05174">
      <w:pPr>
        <w:spacing w:before="120" w:after="120" w:line="360" w:lineRule="auto"/>
        <w:jc w:val="both"/>
        <w:rPr>
          <w:rFonts w:ascii="Times New Roman" w:hAnsi="Times New Roman" w:cs="Times New Roman"/>
          <w:b/>
        </w:rPr>
      </w:pPr>
      <w:r w:rsidRPr="00B05174">
        <w:rPr>
          <w:rFonts w:ascii="Times New Roman" w:hAnsi="Times New Roman" w:cs="Times New Roman"/>
          <w:b/>
        </w:rPr>
        <w:t>2. BACKGROUND</w:t>
      </w:r>
    </w:p>
    <w:p w14:paraId="0B82448D" w14:textId="5809FCEC"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First of all it is necessary to point out that Zambia has a dual legal system, with customary and statutory law running concurrently. In the case of conflict between these two, statutory law prevails. Where there is a lacuna in the law, recourse is had to the </w:t>
      </w:r>
      <w:r w:rsidRPr="00EA4362">
        <w:rPr>
          <w:rFonts w:ascii="Times New Roman" w:hAnsi="Times New Roman" w:cs="Times New Roman"/>
        </w:rPr>
        <w:t>English common law and other specific English statutes.</w:t>
      </w:r>
      <w:r w:rsidR="00BA3E4E" w:rsidRPr="00EA4362">
        <w:rPr>
          <w:rFonts w:ascii="Times New Roman" w:hAnsi="Times New Roman" w:cs="Times New Roman"/>
        </w:rPr>
        <w:t xml:space="preserve"> For example the British Acts Extension Act Chapter 10 of the laws of Zambia extends 10 pieces of legislation enacted by the British Parliament to Zambia and these include, The Conveyancing Act, 1911, The Forgery Act, 1913, The Industrial and Provident Societies (Amendment) Act, 1913, The Larceny Act, 1916, The Limitation Act, 1939, The Industrial and Provident Societies (Amendment) Act, 1928 among others.</w:t>
      </w:r>
      <w:r w:rsidR="00FF16AC" w:rsidRPr="00EA4362">
        <w:rPr>
          <w:rFonts w:ascii="Times New Roman" w:hAnsi="Times New Roman" w:cs="Times New Roman"/>
        </w:rPr>
        <w:t xml:space="preserve"> </w:t>
      </w:r>
      <w:r w:rsidR="00BA3E4E" w:rsidRPr="00EA4362">
        <w:rPr>
          <w:rFonts w:ascii="Times New Roman" w:hAnsi="Times New Roman" w:cs="Times New Roman"/>
        </w:rPr>
        <w:t>Additionally, Chapter 11 of the English Law (Extent of Application) Act of the laws of Zambia as read together with the English Law (Extent of Application) (Amendment) Act, No. 6 of 2011, mandates the application of the British White Book 1999 edition to address any deficiencies in the law to fill any gaps that may exist.</w:t>
      </w:r>
    </w:p>
    <w:p w14:paraId="1F8C7DD6" w14:textId="1238DA0E"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The Southern African Development Community (SADC) region has several legal instruments that relate to forestry.  Such legal instruments include, the SADC protocol on Forests, African Charter on Human and People’s Rights (ACHPR); Africa Agenda 2063; SADC Protocol against Corruption 2001; SADC Protocols on Forests, Water, Wildlife, Energy and Agriculture. On International agreements, they include UNFCCC; UNCBD (including Aichi Targets); UNCCD; Ramsar Convention; International Convention on Trade in Endangered Species of Wild Fauna and Flora (CITES) and United Nations Convention against Corruption (UNCAC).</w:t>
      </w:r>
    </w:p>
    <w:p w14:paraId="6BC43F73" w14:textId="3470351D" w:rsidR="006D61BF"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All these instruments recognize the importance of the forest resource in addressing the different ecosystem services including food security, conservation and the impact of climate change. There is also clear recognition of the transboundary nature of forests. This requires a regional approach in finding solutions for sustainable resource use and advancement of forestry research for development in the region. There is now a strategic focus through the recently made SADC Forestry Strategy that helps </w:t>
      </w:r>
      <w:r w:rsidRPr="00B05174">
        <w:rPr>
          <w:rFonts w:ascii="Times New Roman" w:hAnsi="Times New Roman" w:cs="Times New Roman"/>
        </w:rPr>
        <w:lastRenderedPageBreak/>
        <w:t xml:space="preserve">member states coordinate their actions.  This is done through the implementation of its long-term Strategic Plan to align it to regional priorities and emerging issues.  Examples to this include actions that will lead to </w:t>
      </w:r>
      <w:r w:rsidR="000B42E7">
        <w:rPr>
          <w:rFonts w:ascii="Times New Roman" w:hAnsi="Times New Roman" w:cs="Times New Roman"/>
        </w:rPr>
        <w:t>i</w:t>
      </w:r>
      <w:r w:rsidRPr="00B05174">
        <w:rPr>
          <w:rFonts w:ascii="Times New Roman" w:hAnsi="Times New Roman" w:cs="Times New Roman"/>
        </w:rPr>
        <w:t xml:space="preserve">ncreased agricultural productivity and food and nutrition security; </w:t>
      </w:r>
      <w:r w:rsidR="000B42E7">
        <w:rPr>
          <w:rFonts w:ascii="Times New Roman" w:hAnsi="Times New Roman" w:cs="Times New Roman"/>
        </w:rPr>
        <w:t>s</w:t>
      </w:r>
      <w:r w:rsidRPr="00B05174">
        <w:rPr>
          <w:rFonts w:ascii="Times New Roman" w:hAnsi="Times New Roman" w:cs="Times New Roman"/>
        </w:rPr>
        <w:t xml:space="preserve">ustainable management of natural resources and increased resilience to climate change and other emerging agricultural risks and challenges, opportunities and synergies in sustainable forest management (SFM), forestry research and forestry training. </w:t>
      </w:r>
    </w:p>
    <w:p w14:paraId="52125D18" w14:textId="136FC2D1" w:rsidR="00C43612" w:rsidRDefault="00355037" w:rsidP="00B05174">
      <w:pPr>
        <w:tabs>
          <w:tab w:val="left" w:pos="426"/>
        </w:tabs>
        <w:spacing w:before="120" w:after="120" w:line="360" w:lineRule="auto"/>
        <w:jc w:val="both"/>
        <w:rPr>
          <w:rFonts w:ascii="Times New Roman" w:hAnsi="Times New Roman" w:cs="Times New Roman"/>
        </w:rPr>
      </w:pPr>
      <w:r>
        <w:rPr>
          <w:rFonts w:ascii="Times New Roman" w:hAnsi="Times New Roman" w:cs="Times New Roman"/>
        </w:rPr>
        <w:t>Forestry in Zambia is one of the key sectors of ac</w:t>
      </w:r>
      <w:r w:rsidR="00AC1AE2">
        <w:rPr>
          <w:rFonts w:ascii="Times New Roman" w:hAnsi="Times New Roman" w:cs="Times New Roman"/>
        </w:rPr>
        <w:t xml:space="preserve">tion according to the </w:t>
      </w:r>
      <w:r w:rsidR="007D6467">
        <w:rPr>
          <w:rFonts w:ascii="Times New Roman" w:hAnsi="Times New Roman" w:cs="Times New Roman"/>
        </w:rPr>
        <w:t xml:space="preserve">Zambian </w:t>
      </w:r>
      <w:r w:rsidR="00C43612" w:rsidRPr="00C43612">
        <w:rPr>
          <w:rFonts w:ascii="Times New Roman" w:hAnsi="Times New Roman" w:cs="Times New Roman"/>
        </w:rPr>
        <w:t>NDC Implementation Framework</w:t>
      </w:r>
      <w:r w:rsidR="00BA1108">
        <w:rPr>
          <w:rFonts w:ascii="Times New Roman" w:hAnsi="Times New Roman" w:cs="Times New Roman"/>
        </w:rPr>
        <w:t xml:space="preserve">, which is </w:t>
      </w:r>
      <w:r w:rsidR="00C43612" w:rsidRPr="00C43612">
        <w:rPr>
          <w:rFonts w:ascii="Times New Roman" w:hAnsi="Times New Roman" w:cs="Times New Roman"/>
        </w:rPr>
        <w:t>a comprehensive national document spanning multiple sectors, designed to (</w:t>
      </w:r>
      <w:proofErr w:type="spellStart"/>
      <w:r w:rsidR="00C43612" w:rsidRPr="00C43612">
        <w:rPr>
          <w:rFonts w:ascii="Times New Roman" w:hAnsi="Times New Roman" w:cs="Times New Roman"/>
        </w:rPr>
        <w:t>i</w:t>
      </w:r>
      <w:proofErr w:type="spellEnd"/>
      <w:r w:rsidR="00C43612" w:rsidRPr="00C43612">
        <w:rPr>
          <w:rFonts w:ascii="Times New Roman" w:hAnsi="Times New Roman" w:cs="Times New Roman"/>
        </w:rPr>
        <w:t>) facilitate actions addressing climate change, (ii) provide a dashboard delineating priority sectors, outcomes, and key performance indicators, and (iii) offer guidance from the Zambian Government to its people regarding necessary actions to reduce greenhouse gas emissions and adapt to climate change impacts by 2030.</w:t>
      </w:r>
    </w:p>
    <w:p w14:paraId="16DB8B76" w14:textId="35826E62" w:rsidR="003B7981" w:rsidRDefault="003B7981" w:rsidP="00B05174">
      <w:pPr>
        <w:tabs>
          <w:tab w:val="left" w:pos="426"/>
        </w:tabs>
        <w:spacing w:before="120" w:after="120" w:line="360" w:lineRule="auto"/>
        <w:jc w:val="both"/>
        <w:rPr>
          <w:rFonts w:ascii="Times New Roman" w:hAnsi="Times New Roman" w:cs="Times New Roman"/>
        </w:rPr>
      </w:pPr>
      <w:r>
        <w:rPr>
          <w:rFonts w:ascii="Times New Roman" w:hAnsi="Times New Roman" w:cs="Times New Roman"/>
        </w:rPr>
        <w:t xml:space="preserve">It is necessary to point out that the </w:t>
      </w:r>
      <w:r w:rsidR="00914D87">
        <w:rPr>
          <w:rFonts w:ascii="Times New Roman" w:hAnsi="Times New Roman" w:cs="Times New Roman"/>
        </w:rPr>
        <w:t>programme of Sustainable Forest Management (SFM)</w:t>
      </w:r>
      <w:r w:rsidR="00B902A4">
        <w:rPr>
          <w:rFonts w:ascii="Times New Roman" w:hAnsi="Times New Roman" w:cs="Times New Roman"/>
        </w:rPr>
        <w:t xml:space="preserve"> for strategy of strengthening climate change mitigation is also included in the </w:t>
      </w:r>
      <w:r w:rsidRPr="00CB4995">
        <w:rPr>
          <w:rFonts w:ascii="Times New Roman" w:hAnsi="Times New Roman" w:cs="Times New Roman"/>
        </w:rPr>
        <w:t>Eighth National Development Plan</w:t>
      </w:r>
      <w:r>
        <w:rPr>
          <w:rFonts w:ascii="Times New Roman" w:hAnsi="Times New Roman" w:cs="Times New Roman"/>
        </w:rPr>
        <w:t xml:space="preserve"> (8NDP), which </w:t>
      </w:r>
      <w:r w:rsidRPr="00CB4995">
        <w:rPr>
          <w:rFonts w:ascii="Times New Roman" w:hAnsi="Times New Roman" w:cs="Times New Roman"/>
        </w:rPr>
        <w:t>sets out Zambia’s strategic direction in terms of the development priorities and implementation strategies for the period 2022 to 2026.</w:t>
      </w:r>
      <w:r w:rsidRPr="00C51623">
        <w:t xml:space="preserve"> </w:t>
      </w:r>
      <w:r w:rsidRPr="00C51623">
        <w:rPr>
          <w:rFonts w:ascii="Times New Roman" w:hAnsi="Times New Roman" w:cs="Times New Roman"/>
        </w:rPr>
        <w:t xml:space="preserve">The 8NDP </w:t>
      </w:r>
      <w:r>
        <w:rPr>
          <w:rFonts w:ascii="Times New Roman" w:hAnsi="Times New Roman" w:cs="Times New Roman"/>
        </w:rPr>
        <w:t xml:space="preserve">also </w:t>
      </w:r>
      <w:r w:rsidRPr="00C51623">
        <w:rPr>
          <w:rFonts w:ascii="Times New Roman" w:hAnsi="Times New Roman" w:cs="Times New Roman"/>
        </w:rPr>
        <w:t xml:space="preserve">takes </w:t>
      </w:r>
      <w:proofErr w:type="spellStart"/>
      <w:r w:rsidRPr="00C51623">
        <w:rPr>
          <w:rFonts w:ascii="Times New Roman" w:hAnsi="Times New Roman" w:cs="Times New Roman"/>
        </w:rPr>
        <w:t>cognisance</w:t>
      </w:r>
      <w:proofErr w:type="spellEnd"/>
      <w:r w:rsidRPr="00C51623">
        <w:rPr>
          <w:rFonts w:ascii="Times New Roman" w:hAnsi="Times New Roman" w:cs="Times New Roman"/>
        </w:rPr>
        <w:t xml:space="preserve"> of the </w:t>
      </w:r>
      <w:r>
        <w:rPr>
          <w:rFonts w:ascii="Times New Roman" w:hAnsi="Times New Roman" w:cs="Times New Roman"/>
        </w:rPr>
        <w:t>Zambia</w:t>
      </w:r>
      <w:r w:rsidRPr="00C51623">
        <w:rPr>
          <w:rFonts w:ascii="Times New Roman" w:hAnsi="Times New Roman" w:cs="Times New Roman"/>
        </w:rPr>
        <w:t xml:space="preserve">’s developmental context including the challenges and opportunities towards </w:t>
      </w:r>
      <w:proofErr w:type="spellStart"/>
      <w:r w:rsidRPr="00C51623">
        <w:rPr>
          <w:rFonts w:ascii="Times New Roman" w:hAnsi="Times New Roman" w:cs="Times New Roman"/>
        </w:rPr>
        <w:t>actualising</w:t>
      </w:r>
      <w:proofErr w:type="spellEnd"/>
      <w:r w:rsidRPr="00C51623">
        <w:rPr>
          <w:rFonts w:ascii="Times New Roman" w:hAnsi="Times New Roman" w:cs="Times New Roman"/>
        </w:rPr>
        <w:t xml:space="preserve"> the Vision 2030.</w:t>
      </w:r>
    </w:p>
    <w:p w14:paraId="184DBCC0" w14:textId="6AE64181" w:rsidR="00A47296" w:rsidRPr="00B05174" w:rsidRDefault="00300A76" w:rsidP="00B05174">
      <w:pPr>
        <w:tabs>
          <w:tab w:val="left" w:pos="709"/>
        </w:tabs>
        <w:spacing w:before="120" w:after="120" w:line="360" w:lineRule="auto"/>
        <w:jc w:val="both"/>
        <w:rPr>
          <w:rFonts w:ascii="Times New Roman" w:hAnsi="Times New Roman" w:cs="Times New Roman"/>
          <w:b/>
          <w:lang w:val="en-GB"/>
        </w:rPr>
      </w:pPr>
      <w:r w:rsidRPr="00B05174">
        <w:rPr>
          <w:rFonts w:ascii="Times New Roman" w:hAnsi="Times New Roman" w:cs="Times New Roman"/>
          <w:b/>
          <w:lang w:val="en-GB"/>
        </w:rPr>
        <w:t xml:space="preserve">3. </w:t>
      </w:r>
      <w:r w:rsidR="006D61BF" w:rsidRPr="00B05174">
        <w:rPr>
          <w:rFonts w:ascii="Times New Roman" w:hAnsi="Times New Roman" w:cs="Times New Roman"/>
          <w:b/>
          <w:lang w:val="en-GB"/>
        </w:rPr>
        <w:t>ZAMBIAN LEGISLATION AND POLIC</w:t>
      </w:r>
      <w:r w:rsidRPr="00B05174">
        <w:rPr>
          <w:rFonts w:ascii="Times New Roman" w:hAnsi="Times New Roman" w:cs="Times New Roman"/>
          <w:b/>
          <w:lang w:val="en-GB"/>
        </w:rPr>
        <w:t>IES</w:t>
      </w:r>
      <w:r w:rsidR="006D61BF" w:rsidRPr="00B05174">
        <w:rPr>
          <w:rFonts w:ascii="Times New Roman" w:hAnsi="Times New Roman" w:cs="Times New Roman"/>
          <w:b/>
          <w:lang w:val="en-GB"/>
        </w:rPr>
        <w:t xml:space="preserve"> </w:t>
      </w:r>
    </w:p>
    <w:p w14:paraId="2F08612E" w14:textId="67DC2F08" w:rsidR="006D61BF" w:rsidRPr="00B05174" w:rsidRDefault="00FF16AC" w:rsidP="00B05174">
      <w:pPr>
        <w:spacing w:before="120" w:after="120" w:line="360" w:lineRule="auto"/>
        <w:jc w:val="both"/>
        <w:rPr>
          <w:rFonts w:ascii="Times New Roman" w:hAnsi="Times New Roman" w:cs="Times New Roman"/>
          <w:b/>
          <w:lang w:val="en-GB"/>
        </w:rPr>
      </w:pPr>
      <w:r w:rsidRPr="00B05174">
        <w:rPr>
          <w:rFonts w:ascii="Times New Roman" w:hAnsi="Times New Roman" w:cs="Times New Roman"/>
          <w:b/>
          <w:lang w:val="en-GB"/>
        </w:rPr>
        <w:t xml:space="preserve">3.1.   </w:t>
      </w:r>
      <w:r w:rsidR="006D61BF" w:rsidRPr="00B05174">
        <w:rPr>
          <w:rFonts w:ascii="Times New Roman" w:hAnsi="Times New Roman" w:cs="Times New Roman"/>
          <w:b/>
          <w:lang w:val="en-GB"/>
        </w:rPr>
        <w:t>GENERAL OVERVIEW AND DISTINCTION</w:t>
      </w:r>
    </w:p>
    <w:p w14:paraId="1D389662" w14:textId="30D63E9D" w:rsidR="00FF16AC" w:rsidRPr="00B05174" w:rsidRDefault="006D61BF" w:rsidP="00B05174">
      <w:pPr>
        <w:tabs>
          <w:tab w:val="left" w:pos="426"/>
        </w:tabs>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t>Policies and legislation are critical tools used by the Zambian government and organizations to guide behavio</w:t>
      </w:r>
      <w:r w:rsidR="00300A76" w:rsidRPr="00B05174">
        <w:rPr>
          <w:rFonts w:ascii="Times New Roman" w:hAnsi="Times New Roman" w:cs="Times New Roman"/>
          <w:lang w:val="en-GB"/>
        </w:rPr>
        <w:t>u</w:t>
      </w:r>
      <w:r w:rsidRPr="00B05174">
        <w:rPr>
          <w:rFonts w:ascii="Times New Roman" w:hAnsi="Times New Roman" w:cs="Times New Roman"/>
          <w:lang w:val="en-GB"/>
        </w:rPr>
        <w:t>r, enforce standards and achieve specific outcomes. While they are often interconnected and may influence each other, they serve distinct purposes and function differently within the framework of governance and administration.</w:t>
      </w:r>
    </w:p>
    <w:p w14:paraId="57801243" w14:textId="262CE66D" w:rsidR="006D61BF" w:rsidRPr="00B05174" w:rsidRDefault="006D61BF" w:rsidP="00B05174">
      <w:pPr>
        <w:tabs>
          <w:tab w:val="left" w:pos="426"/>
        </w:tabs>
        <w:spacing w:before="120" w:after="120" w:line="360" w:lineRule="auto"/>
        <w:jc w:val="both"/>
        <w:rPr>
          <w:rFonts w:ascii="Times New Roman" w:hAnsi="Times New Roman" w:cs="Times New Roman"/>
          <w:lang w:val="en-GB"/>
        </w:rPr>
      </w:pPr>
      <w:r w:rsidRPr="00B05174">
        <w:rPr>
          <w:rFonts w:ascii="Times New Roman" w:hAnsi="Times New Roman" w:cs="Times New Roman"/>
          <w:u w:val="single"/>
          <w:lang w:val="en-GB"/>
        </w:rPr>
        <w:t>General Definitions of Legal Means</w:t>
      </w:r>
      <w:r w:rsidRPr="00B05174">
        <w:rPr>
          <w:rFonts w:ascii="Times New Roman" w:hAnsi="Times New Roman" w:cs="Times New Roman"/>
          <w:lang w:val="en-GB"/>
        </w:rPr>
        <w:t>:</w:t>
      </w:r>
    </w:p>
    <w:p w14:paraId="67497479" w14:textId="294D931E" w:rsidR="006D61BF" w:rsidRPr="00B05174" w:rsidRDefault="00FF16AC" w:rsidP="00B05174">
      <w:pPr>
        <w:pStyle w:val="ListParagraph"/>
        <w:spacing w:before="120" w:after="120" w:line="360" w:lineRule="auto"/>
        <w:ind w:left="426"/>
        <w:jc w:val="both"/>
        <w:rPr>
          <w:rFonts w:ascii="Times New Roman" w:hAnsi="Times New Roman" w:cs="Times New Roman"/>
          <w:lang w:val="en-GB"/>
        </w:rPr>
      </w:pPr>
      <w:r w:rsidRPr="00B05174">
        <w:rPr>
          <w:rFonts w:ascii="Times New Roman" w:hAnsi="Times New Roman" w:cs="Times New Roman"/>
          <w:b/>
          <w:u w:val="single"/>
          <w:lang w:val="en-GB"/>
        </w:rPr>
        <w:t>3.1.</w:t>
      </w:r>
      <w:r w:rsidR="00A47296" w:rsidRPr="00B05174">
        <w:rPr>
          <w:rFonts w:ascii="Times New Roman" w:hAnsi="Times New Roman" w:cs="Times New Roman"/>
          <w:b/>
          <w:u w:val="single"/>
          <w:lang w:val="en-GB"/>
        </w:rPr>
        <w:t xml:space="preserve">1.   </w:t>
      </w:r>
      <w:r w:rsidR="00CF63A7" w:rsidRPr="00B05174">
        <w:rPr>
          <w:rFonts w:ascii="Times New Roman" w:hAnsi="Times New Roman" w:cs="Times New Roman"/>
          <w:b/>
          <w:u w:val="single"/>
          <w:lang w:val="en-GB"/>
        </w:rPr>
        <w:t xml:space="preserve">Legislation. </w:t>
      </w:r>
      <w:r w:rsidR="00CF63A7" w:rsidRPr="00B05174">
        <w:rPr>
          <w:rFonts w:ascii="Times New Roman" w:hAnsi="Times New Roman" w:cs="Times New Roman"/>
          <w:lang w:val="en-GB"/>
        </w:rPr>
        <w:t>Legislation refers to laws that have been enacted by Parliament or by a minister or any Public entity through powers delegated by an Act of parliament. Legislation is legally binding and enforceable by the judicial system. It consists of statutes, acts, regulations, and by-laws that prescribe specific legal requirements and prohibitions.</w:t>
      </w:r>
    </w:p>
    <w:p w14:paraId="08062186" w14:textId="1444AA7F" w:rsidR="006D61BF" w:rsidRPr="00B05174" w:rsidRDefault="00A47296" w:rsidP="00B05174">
      <w:pPr>
        <w:spacing w:before="120" w:after="120" w:line="360" w:lineRule="auto"/>
        <w:ind w:left="426"/>
        <w:jc w:val="both"/>
        <w:rPr>
          <w:rFonts w:ascii="Times New Roman" w:hAnsi="Times New Roman" w:cs="Times New Roman"/>
          <w:lang w:val="en-GB"/>
        </w:rPr>
      </w:pPr>
      <w:r w:rsidRPr="00B05174">
        <w:rPr>
          <w:rFonts w:ascii="Times New Roman" w:hAnsi="Times New Roman" w:cs="Times New Roman"/>
          <w:b/>
          <w:u w:val="single"/>
          <w:lang w:val="en-GB"/>
        </w:rPr>
        <w:t xml:space="preserve">3.1.2.   </w:t>
      </w:r>
      <w:r w:rsidR="00CF63A7" w:rsidRPr="00B05174">
        <w:rPr>
          <w:rFonts w:ascii="Times New Roman" w:hAnsi="Times New Roman" w:cs="Times New Roman"/>
          <w:b/>
          <w:u w:val="single"/>
          <w:lang w:val="en-GB"/>
        </w:rPr>
        <w:t xml:space="preserve">  Policy. </w:t>
      </w:r>
      <w:r w:rsidR="00CF63A7" w:rsidRPr="00B05174">
        <w:rPr>
          <w:rFonts w:ascii="Times New Roman" w:hAnsi="Times New Roman" w:cs="Times New Roman"/>
          <w:lang w:val="en-GB"/>
        </w:rPr>
        <w:t>A policy is a set of principles, guidelines, or courses of action adopted by an organization, government, or institution to achieve specific goals. Policies can be formal or informal and may not necessarily have the force of law. They are often designed to guide decision-making and provide a framework for consistent actions across various scenarios.</w:t>
      </w:r>
    </w:p>
    <w:p w14:paraId="6E40C3CE" w14:textId="2390B1D3" w:rsidR="006D61BF" w:rsidRPr="00B05174" w:rsidRDefault="006D61BF" w:rsidP="00B05174">
      <w:pPr>
        <w:tabs>
          <w:tab w:val="left" w:pos="426"/>
        </w:tabs>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lastRenderedPageBreak/>
        <w:t>Thus, policy plays a crucial role in actualizing legislation. While legislation sets out the legal framework and mandates, policy provides the detailed guidelines and strategies for implementing these legal requirements. Such as:</w:t>
      </w:r>
    </w:p>
    <w:p w14:paraId="45A4A388" w14:textId="088589F5" w:rsidR="006D61BF" w:rsidRPr="00B05174" w:rsidRDefault="006D61BF" w:rsidP="00B05174">
      <w:pPr>
        <w:pStyle w:val="ListParagraph"/>
        <w:numPr>
          <w:ilvl w:val="0"/>
          <w:numId w:val="24"/>
        </w:numPr>
        <w:spacing w:before="120" w:after="120" w:line="360" w:lineRule="auto"/>
        <w:ind w:left="284" w:hanging="284"/>
        <w:jc w:val="both"/>
        <w:rPr>
          <w:rFonts w:ascii="Times New Roman" w:hAnsi="Times New Roman" w:cs="Times New Roman"/>
          <w:b/>
          <w:bCs/>
          <w:lang w:val="en-GB"/>
        </w:rPr>
      </w:pPr>
      <w:r w:rsidRPr="00B05174">
        <w:rPr>
          <w:rFonts w:ascii="Times New Roman" w:hAnsi="Times New Roman" w:cs="Times New Roman"/>
          <w:b/>
          <w:bCs/>
          <w:lang w:val="en-GB"/>
        </w:rPr>
        <w:t>Implementation Guidelines</w:t>
      </w:r>
    </w:p>
    <w:p w14:paraId="58226F3F" w14:textId="77777777" w:rsidR="006D61BF" w:rsidRPr="00B05174" w:rsidRDefault="006D61BF" w:rsidP="00B05174">
      <w:pPr>
        <w:pStyle w:val="ListParagraph"/>
        <w:numPr>
          <w:ilvl w:val="0"/>
          <w:numId w:val="26"/>
        </w:numPr>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t>Operationalizing Legal Provisions: Policies offer detailed instructions and procedures on how to implement the laws passed by Parliament. This can include creating protocols, standard operating procedures, and detailed guidelines that align with the legislative framework.</w:t>
      </w:r>
    </w:p>
    <w:p w14:paraId="3C12B1BB" w14:textId="77777777" w:rsidR="006D61BF" w:rsidRPr="00B05174" w:rsidRDefault="006D61BF" w:rsidP="00B05174">
      <w:pPr>
        <w:pStyle w:val="ListParagraph"/>
        <w:numPr>
          <w:ilvl w:val="0"/>
          <w:numId w:val="26"/>
        </w:numPr>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t>Clarifying Ambiguities: Legislation often sets broad mandates that can be subject to interpretation. Policies can clarify these mandates and provide specific directions to ensure consistent application and compliance.</w:t>
      </w:r>
    </w:p>
    <w:p w14:paraId="343937B7" w14:textId="77777777" w:rsidR="006D61BF" w:rsidRPr="00B05174" w:rsidRDefault="006D61BF" w:rsidP="00B05174">
      <w:pPr>
        <w:pStyle w:val="ListParagraph"/>
        <w:numPr>
          <w:ilvl w:val="0"/>
          <w:numId w:val="24"/>
        </w:numPr>
        <w:spacing w:before="120" w:after="120" w:line="360" w:lineRule="auto"/>
        <w:ind w:left="284" w:hanging="284"/>
        <w:jc w:val="both"/>
        <w:rPr>
          <w:rFonts w:ascii="Times New Roman" w:hAnsi="Times New Roman" w:cs="Times New Roman"/>
          <w:b/>
          <w:bCs/>
          <w:lang w:val="en-GB"/>
        </w:rPr>
      </w:pPr>
      <w:r w:rsidRPr="00B05174">
        <w:rPr>
          <w:rFonts w:ascii="Times New Roman" w:hAnsi="Times New Roman" w:cs="Times New Roman"/>
          <w:b/>
          <w:bCs/>
          <w:lang w:val="en-GB"/>
        </w:rPr>
        <w:t>Resource Allocation</w:t>
      </w:r>
    </w:p>
    <w:p w14:paraId="121B26B9" w14:textId="77777777" w:rsidR="006D61BF" w:rsidRPr="00EA4362" w:rsidRDefault="006D61BF" w:rsidP="00B05174">
      <w:pPr>
        <w:pStyle w:val="ListParagraph"/>
        <w:numPr>
          <w:ilvl w:val="0"/>
          <w:numId w:val="27"/>
        </w:numPr>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t>Budgeting and Funding: Policies can outline how resources, including financial and human resources, will be allocated to ensure the effective implement</w:t>
      </w:r>
      <w:r w:rsidRPr="00EA4362">
        <w:rPr>
          <w:rFonts w:ascii="Times New Roman" w:hAnsi="Times New Roman" w:cs="Times New Roman"/>
          <w:lang w:val="en-GB"/>
        </w:rPr>
        <w:t>ation of legislation. This ensures that the necessary infrastructure, personnel and materials are in place.</w:t>
      </w:r>
    </w:p>
    <w:p w14:paraId="36A9465F" w14:textId="53101949" w:rsidR="006D61BF" w:rsidRPr="00EA4362" w:rsidRDefault="006D61BF" w:rsidP="00B05174">
      <w:pPr>
        <w:pStyle w:val="ListParagraph"/>
        <w:numPr>
          <w:ilvl w:val="0"/>
          <w:numId w:val="27"/>
        </w:numPr>
        <w:spacing w:before="120" w:after="120" w:line="360" w:lineRule="auto"/>
        <w:jc w:val="both"/>
        <w:rPr>
          <w:rFonts w:ascii="Times New Roman" w:hAnsi="Times New Roman" w:cs="Times New Roman"/>
          <w:lang w:val="en-GB"/>
        </w:rPr>
      </w:pPr>
      <w:r w:rsidRPr="00EA4362">
        <w:rPr>
          <w:rFonts w:ascii="Times New Roman" w:hAnsi="Times New Roman" w:cs="Times New Roman"/>
          <w:lang w:val="en-GB"/>
        </w:rPr>
        <w:t>Capacity Building: Policies can also focus on building the capacity of institutions and individuals responsible for implementing the legislation, ensuring they have the skills and knowledge required to fulfil their duties.</w:t>
      </w:r>
      <w:r w:rsidR="00DB7B41" w:rsidRPr="00EA4362">
        <w:rPr>
          <w:rFonts w:ascii="Times New Roman" w:hAnsi="Times New Roman" w:cs="Times New Roman"/>
          <w:lang w:val="en-GB"/>
        </w:rPr>
        <w:t xml:space="preserve"> For instance, while the Forestry Act</w:t>
      </w:r>
      <w:r w:rsidR="00335B17" w:rsidRPr="00EA4362">
        <w:rPr>
          <w:rFonts w:ascii="Times New Roman" w:hAnsi="Times New Roman" w:cs="Times New Roman"/>
          <w:lang w:val="en-GB"/>
        </w:rPr>
        <w:t xml:space="preserve"> under Section 5(2)</w:t>
      </w:r>
      <w:r w:rsidR="00DB7B41" w:rsidRPr="00EA4362">
        <w:rPr>
          <w:rFonts w:ascii="Times New Roman" w:hAnsi="Times New Roman" w:cs="Times New Roman"/>
          <w:lang w:val="en-GB"/>
        </w:rPr>
        <w:t xml:space="preserve"> provides for monitoring and enforcement</w:t>
      </w:r>
      <w:r w:rsidR="009F604D" w:rsidRPr="00EA4362">
        <w:rPr>
          <w:rFonts w:ascii="Times New Roman" w:hAnsi="Times New Roman" w:cs="Times New Roman"/>
          <w:lang w:val="en-GB"/>
        </w:rPr>
        <w:t>, i</w:t>
      </w:r>
      <w:r w:rsidR="00DB7B41" w:rsidRPr="00EA4362">
        <w:rPr>
          <w:rFonts w:ascii="Times New Roman" w:hAnsi="Times New Roman" w:cs="Times New Roman"/>
          <w:lang w:val="en-GB"/>
        </w:rPr>
        <w:t xml:space="preserve">t does not address staffing and recruitment of officers. This is a policy issue without which, implementation of the </w:t>
      </w:r>
      <w:r w:rsidR="00335B17" w:rsidRPr="00EA4362">
        <w:rPr>
          <w:rFonts w:ascii="Times New Roman" w:hAnsi="Times New Roman" w:cs="Times New Roman"/>
          <w:lang w:val="en-GB"/>
        </w:rPr>
        <w:t>Act’s provision on monitoring and or enforcement becomes impossible.</w:t>
      </w:r>
      <w:r w:rsidR="00DB7B41" w:rsidRPr="00EA4362">
        <w:rPr>
          <w:rFonts w:ascii="Times New Roman" w:hAnsi="Times New Roman" w:cs="Times New Roman"/>
          <w:lang w:val="en-GB"/>
        </w:rPr>
        <w:t xml:space="preserve"> </w:t>
      </w:r>
      <w:r w:rsidR="000F57F9" w:rsidRPr="00EA4362">
        <w:rPr>
          <w:rFonts w:ascii="Times New Roman" w:hAnsi="Times New Roman" w:cs="Times New Roman"/>
          <w:lang w:val="en-GB"/>
        </w:rPr>
        <w:t>While th</w:t>
      </w:r>
      <w:r w:rsidR="00567F48" w:rsidRPr="00EA4362">
        <w:rPr>
          <w:rFonts w:ascii="Times New Roman" w:hAnsi="Times New Roman" w:cs="Times New Roman"/>
          <w:lang w:val="en-GB"/>
        </w:rPr>
        <w:t>e NFP</w:t>
      </w:r>
      <w:r w:rsidR="009F604D" w:rsidRPr="00EA4362">
        <w:rPr>
          <w:rFonts w:ascii="Times New Roman" w:hAnsi="Times New Roman" w:cs="Times New Roman"/>
          <w:lang w:val="en-GB"/>
        </w:rPr>
        <w:t xml:space="preserve"> of 2014</w:t>
      </w:r>
      <w:r w:rsidR="00567F48" w:rsidRPr="00EA4362">
        <w:rPr>
          <w:rFonts w:ascii="Times New Roman" w:hAnsi="Times New Roman" w:cs="Times New Roman"/>
          <w:lang w:val="en-GB"/>
        </w:rPr>
        <w:t xml:space="preserve"> </w:t>
      </w:r>
      <w:r w:rsidR="000F57F9" w:rsidRPr="00EA4362">
        <w:rPr>
          <w:rFonts w:ascii="Times New Roman" w:hAnsi="Times New Roman" w:cs="Times New Roman"/>
          <w:lang w:val="en-GB"/>
        </w:rPr>
        <w:t xml:space="preserve">under 7.2 acknowledged and </w:t>
      </w:r>
      <w:r w:rsidR="00567F48" w:rsidRPr="00EA4362">
        <w:rPr>
          <w:rFonts w:ascii="Times New Roman" w:hAnsi="Times New Roman" w:cs="Times New Roman"/>
          <w:lang w:val="en-GB"/>
        </w:rPr>
        <w:t xml:space="preserve">addressed the need for improved monitoring systems </w:t>
      </w:r>
      <w:r w:rsidR="00565068" w:rsidRPr="00EA4362">
        <w:rPr>
          <w:rFonts w:ascii="Times New Roman" w:hAnsi="Times New Roman" w:cs="Times New Roman"/>
          <w:lang w:val="en-GB"/>
        </w:rPr>
        <w:t xml:space="preserve">financial constraints associated with the implementation remain a huge challenge that the Revised NFP </w:t>
      </w:r>
      <w:r w:rsidR="009F604D" w:rsidRPr="00EA4362">
        <w:rPr>
          <w:rFonts w:ascii="Times New Roman" w:hAnsi="Times New Roman" w:cs="Times New Roman"/>
          <w:lang w:val="en-GB"/>
        </w:rPr>
        <w:t xml:space="preserve">of 2024 </w:t>
      </w:r>
      <w:r w:rsidR="00565068" w:rsidRPr="00EA4362">
        <w:rPr>
          <w:rFonts w:ascii="Times New Roman" w:hAnsi="Times New Roman" w:cs="Times New Roman"/>
          <w:lang w:val="en-GB"/>
        </w:rPr>
        <w:t>will need to address.</w:t>
      </w:r>
    </w:p>
    <w:p w14:paraId="16FD8913" w14:textId="77777777" w:rsidR="006D61BF" w:rsidRPr="00B05174" w:rsidRDefault="006D61BF" w:rsidP="00B05174">
      <w:pPr>
        <w:pStyle w:val="ListParagraph"/>
        <w:numPr>
          <w:ilvl w:val="0"/>
          <w:numId w:val="24"/>
        </w:numPr>
        <w:spacing w:before="120" w:after="120" w:line="360" w:lineRule="auto"/>
        <w:ind w:left="284" w:hanging="284"/>
        <w:jc w:val="both"/>
        <w:rPr>
          <w:rFonts w:ascii="Times New Roman" w:hAnsi="Times New Roman" w:cs="Times New Roman"/>
          <w:b/>
          <w:bCs/>
          <w:lang w:val="en-GB"/>
        </w:rPr>
      </w:pPr>
      <w:r w:rsidRPr="00B05174">
        <w:rPr>
          <w:rFonts w:ascii="Times New Roman" w:hAnsi="Times New Roman" w:cs="Times New Roman"/>
          <w:b/>
          <w:bCs/>
          <w:lang w:val="en-GB"/>
        </w:rPr>
        <w:t xml:space="preserve"> Monitoring and Evaluation</w:t>
      </w:r>
    </w:p>
    <w:p w14:paraId="17805A39" w14:textId="060A218C" w:rsidR="006D61BF" w:rsidRPr="00EA4362" w:rsidRDefault="006D61BF" w:rsidP="00B05174">
      <w:pPr>
        <w:pStyle w:val="ListParagraph"/>
        <w:numPr>
          <w:ilvl w:val="0"/>
          <w:numId w:val="31"/>
        </w:numPr>
        <w:spacing w:before="120" w:after="120" w:line="360" w:lineRule="auto"/>
        <w:ind w:left="709" w:hanging="283"/>
        <w:jc w:val="both"/>
        <w:rPr>
          <w:rFonts w:ascii="Times New Roman" w:hAnsi="Times New Roman" w:cs="Times New Roman"/>
          <w:lang w:val="en-GB"/>
        </w:rPr>
      </w:pPr>
      <w:r w:rsidRPr="00B05174">
        <w:rPr>
          <w:rFonts w:ascii="Times New Roman" w:hAnsi="Times New Roman" w:cs="Times New Roman"/>
          <w:lang w:val="en-GB"/>
        </w:rPr>
        <w:t xml:space="preserve">Performance Metrics: Policies can </w:t>
      </w:r>
      <w:r w:rsidRPr="00EA4362">
        <w:rPr>
          <w:rFonts w:ascii="Times New Roman" w:hAnsi="Times New Roman" w:cs="Times New Roman"/>
          <w:lang w:val="en-GB"/>
        </w:rPr>
        <w:t>establish performance metrics and monitoring mechanisms to assess the effectiveness of legislation. This helps in identifying gaps, challenges and areas for improvement.</w:t>
      </w:r>
    </w:p>
    <w:p w14:paraId="3211F8A7" w14:textId="77777777" w:rsidR="006D61BF" w:rsidRPr="00EA4362" w:rsidRDefault="006D61BF" w:rsidP="00B05174">
      <w:pPr>
        <w:pStyle w:val="ListParagraph"/>
        <w:numPr>
          <w:ilvl w:val="0"/>
          <w:numId w:val="30"/>
        </w:numPr>
        <w:spacing w:before="120" w:after="120" w:line="360" w:lineRule="auto"/>
        <w:jc w:val="both"/>
        <w:rPr>
          <w:rFonts w:ascii="Times New Roman" w:hAnsi="Times New Roman" w:cs="Times New Roman"/>
          <w:lang w:val="en-GB"/>
        </w:rPr>
      </w:pPr>
      <w:r w:rsidRPr="00EA4362">
        <w:rPr>
          <w:rFonts w:ascii="Times New Roman" w:hAnsi="Times New Roman" w:cs="Times New Roman"/>
          <w:lang w:val="en-GB"/>
        </w:rPr>
        <w:t>Feedback Loops: Policies can create mechanisms for collecting feedback from stakeholders, which can be used to refine both the policies and the implementation of the legislation.</w:t>
      </w:r>
    </w:p>
    <w:p w14:paraId="767CDE21" w14:textId="77777777" w:rsidR="006D61BF" w:rsidRPr="00EA4362" w:rsidRDefault="006D61BF" w:rsidP="00B05174">
      <w:pPr>
        <w:pStyle w:val="ListParagraph"/>
        <w:numPr>
          <w:ilvl w:val="0"/>
          <w:numId w:val="24"/>
        </w:numPr>
        <w:spacing w:before="120" w:after="120" w:line="360" w:lineRule="auto"/>
        <w:ind w:left="284" w:hanging="284"/>
        <w:jc w:val="both"/>
        <w:rPr>
          <w:rFonts w:ascii="Times New Roman" w:hAnsi="Times New Roman" w:cs="Times New Roman"/>
          <w:b/>
          <w:bCs/>
          <w:lang w:val="en-GB"/>
        </w:rPr>
      </w:pPr>
      <w:r w:rsidRPr="00EA4362">
        <w:rPr>
          <w:rFonts w:ascii="Times New Roman" w:hAnsi="Times New Roman" w:cs="Times New Roman"/>
          <w:b/>
          <w:bCs/>
          <w:lang w:val="en-GB"/>
        </w:rPr>
        <w:t>Coordination and Collaboration</w:t>
      </w:r>
    </w:p>
    <w:p w14:paraId="2F62926C" w14:textId="083D7D7B" w:rsidR="006D61BF" w:rsidRPr="00EA4362" w:rsidRDefault="006D61BF" w:rsidP="00B05174">
      <w:pPr>
        <w:pStyle w:val="ListParagraph"/>
        <w:numPr>
          <w:ilvl w:val="0"/>
          <w:numId w:val="30"/>
        </w:numPr>
        <w:spacing w:before="120" w:after="120" w:line="360" w:lineRule="auto"/>
        <w:jc w:val="both"/>
        <w:rPr>
          <w:rFonts w:ascii="Times New Roman" w:hAnsi="Times New Roman" w:cs="Times New Roman"/>
          <w:lang w:val="en-GB"/>
        </w:rPr>
      </w:pPr>
      <w:r w:rsidRPr="00EA4362">
        <w:rPr>
          <w:rFonts w:ascii="Times New Roman" w:hAnsi="Times New Roman" w:cs="Times New Roman"/>
          <w:lang w:val="en-GB"/>
        </w:rPr>
        <w:t xml:space="preserve">Inter-Agency Cooperation: Policies can facilitate coordination among different government agencies and departments to ensure a coherent approach to implementing legislation. This is particularly important when legislation impacts multiple sectors or requires collaborative </w:t>
      </w:r>
      <w:r w:rsidRPr="00EA4362">
        <w:rPr>
          <w:rFonts w:ascii="Times New Roman" w:hAnsi="Times New Roman" w:cs="Times New Roman"/>
          <w:lang w:val="en-GB"/>
        </w:rPr>
        <w:lastRenderedPageBreak/>
        <w:t>efforts.</w:t>
      </w:r>
      <w:r w:rsidR="00565068" w:rsidRPr="00EA4362">
        <w:rPr>
          <w:rFonts w:ascii="Times New Roman" w:hAnsi="Times New Roman" w:cs="Times New Roman"/>
          <w:lang w:val="en-GB"/>
        </w:rPr>
        <w:t xml:space="preserve"> The Zambia Police service together with the Zambia Wildlife Authority have played crucial role in curbing illegal dealing in forestry products and enforcing the forest Act. However, their role has been limited to roadblocks. The lack of a dedicated and military trained forestry agency in the NFP </w:t>
      </w:r>
      <w:r w:rsidR="00C354D0" w:rsidRPr="00EA4362">
        <w:rPr>
          <w:rFonts w:ascii="Times New Roman" w:hAnsi="Times New Roman" w:cs="Times New Roman"/>
          <w:lang w:val="en-GB"/>
        </w:rPr>
        <w:t xml:space="preserve">of 2014 </w:t>
      </w:r>
      <w:r w:rsidR="00565068" w:rsidRPr="00EA4362">
        <w:rPr>
          <w:rFonts w:ascii="Times New Roman" w:hAnsi="Times New Roman" w:cs="Times New Roman"/>
          <w:lang w:val="en-GB"/>
        </w:rPr>
        <w:t>has hampered adequate</w:t>
      </w:r>
      <w:r w:rsidR="00BB0752" w:rsidRPr="00EA4362">
        <w:rPr>
          <w:rFonts w:ascii="Times New Roman" w:hAnsi="Times New Roman" w:cs="Times New Roman"/>
          <w:lang w:val="en-GB"/>
        </w:rPr>
        <w:t xml:space="preserve"> inter agency coordination and</w:t>
      </w:r>
      <w:r w:rsidR="00565068" w:rsidRPr="00EA4362">
        <w:rPr>
          <w:rFonts w:ascii="Times New Roman" w:hAnsi="Times New Roman" w:cs="Times New Roman"/>
          <w:lang w:val="en-GB"/>
        </w:rPr>
        <w:t xml:space="preserve"> enforcement of the forest Act.</w:t>
      </w:r>
      <w:r w:rsidR="00BB0752" w:rsidRPr="00EA4362">
        <w:rPr>
          <w:rFonts w:ascii="Times New Roman" w:hAnsi="Times New Roman" w:cs="Times New Roman"/>
          <w:lang w:val="en-GB"/>
        </w:rPr>
        <w:t xml:space="preserve"> A setting up of an enforcement agency will promote sharing of confidential intelligence information and improve law enforcement.</w:t>
      </w:r>
    </w:p>
    <w:p w14:paraId="73980B94" w14:textId="77777777" w:rsidR="006D61BF" w:rsidRPr="00B05174" w:rsidRDefault="006D61BF" w:rsidP="00B05174">
      <w:pPr>
        <w:pStyle w:val="ListParagraph"/>
        <w:numPr>
          <w:ilvl w:val="0"/>
          <w:numId w:val="30"/>
        </w:numPr>
        <w:spacing w:before="120" w:after="120" w:line="360" w:lineRule="auto"/>
        <w:jc w:val="both"/>
        <w:rPr>
          <w:rFonts w:ascii="Times New Roman" w:hAnsi="Times New Roman" w:cs="Times New Roman"/>
          <w:lang w:val="en-GB"/>
        </w:rPr>
      </w:pPr>
      <w:r w:rsidRPr="00EA4362">
        <w:rPr>
          <w:rFonts w:ascii="Times New Roman" w:hAnsi="Times New Roman" w:cs="Times New Roman"/>
          <w:lang w:val="en-GB"/>
        </w:rPr>
        <w:t xml:space="preserve">Stakeholder Engagement: Policies can outline strategies for engaging with various stakeholders, including the private sector, civil society and the general </w:t>
      </w:r>
      <w:r w:rsidRPr="00B05174">
        <w:rPr>
          <w:rFonts w:ascii="Times New Roman" w:hAnsi="Times New Roman" w:cs="Times New Roman"/>
          <w:lang w:val="en-GB"/>
        </w:rPr>
        <w:t>public, to support the implementation of legislation.</w:t>
      </w:r>
    </w:p>
    <w:p w14:paraId="2B011E82" w14:textId="77777777" w:rsidR="006D61BF" w:rsidRPr="00EA4362" w:rsidRDefault="006D61BF" w:rsidP="00B05174">
      <w:pPr>
        <w:pStyle w:val="ListParagraph"/>
        <w:numPr>
          <w:ilvl w:val="0"/>
          <w:numId w:val="24"/>
        </w:numPr>
        <w:spacing w:before="120" w:after="120" w:line="360" w:lineRule="auto"/>
        <w:ind w:left="284" w:hanging="284"/>
        <w:jc w:val="both"/>
        <w:rPr>
          <w:rFonts w:ascii="Times New Roman" w:hAnsi="Times New Roman" w:cs="Times New Roman"/>
          <w:b/>
          <w:bCs/>
          <w:lang w:val="en-GB"/>
        </w:rPr>
      </w:pPr>
      <w:r w:rsidRPr="00B05174">
        <w:rPr>
          <w:rFonts w:ascii="Times New Roman" w:hAnsi="Times New Roman" w:cs="Times New Roman"/>
          <w:b/>
          <w:bCs/>
          <w:lang w:val="en-GB"/>
        </w:rPr>
        <w:t xml:space="preserve">Public Awareness and </w:t>
      </w:r>
      <w:r w:rsidRPr="00EA4362">
        <w:rPr>
          <w:rFonts w:ascii="Times New Roman" w:hAnsi="Times New Roman" w:cs="Times New Roman"/>
          <w:b/>
          <w:bCs/>
          <w:lang w:val="en-GB"/>
        </w:rPr>
        <w:t>Education</w:t>
      </w:r>
    </w:p>
    <w:p w14:paraId="64FC30E0" w14:textId="77777777" w:rsidR="006D61BF" w:rsidRPr="00EA4362" w:rsidRDefault="006D61BF" w:rsidP="00B05174">
      <w:pPr>
        <w:pStyle w:val="ListParagraph"/>
        <w:numPr>
          <w:ilvl w:val="0"/>
          <w:numId w:val="32"/>
        </w:numPr>
        <w:spacing w:before="120" w:after="120" w:line="360" w:lineRule="auto"/>
        <w:jc w:val="both"/>
        <w:rPr>
          <w:rFonts w:ascii="Times New Roman" w:hAnsi="Times New Roman" w:cs="Times New Roman"/>
          <w:lang w:val="en-GB"/>
        </w:rPr>
      </w:pPr>
      <w:r w:rsidRPr="00EA4362">
        <w:rPr>
          <w:rFonts w:ascii="Times New Roman" w:hAnsi="Times New Roman" w:cs="Times New Roman"/>
          <w:lang w:val="en-GB"/>
        </w:rPr>
        <w:t>Communication Strategies: Policies can include communication strategies to inform and educate the public about new laws and their implications. This helps in promoting compliance and garnering public support for legislative initiatives.</w:t>
      </w:r>
    </w:p>
    <w:p w14:paraId="39EBDE70" w14:textId="77777777" w:rsidR="006D61BF" w:rsidRPr="00EA4362" w:rsidRDefault="006D61BF" w:rsidP="00B05174">
      <w:pPr>
        <w:pStyle w:val="ListParagraph"/>
        <w:numPr>
          <w:ilvl w:val="0"/>
          <w:numId w:val="32"/>
        </w:numPr>
        <w:spacing w:before="120" w:after="120" w:line="360" w:lineRule="auto"/>
        <w:jc w:val="both"/>
        <w:rPr>
          <w:rFonts w:ascii="Times New Roman" w:hAnsi="Times New Roman" w:cs="Times New Roman"/>
        </w:rPr>
      </w:pPr>
      <w:r w:rsidRPr="00EA4362">
        <w:rPr>
          <w:rFonts w:ascii="Times New Roman" w:hAnsi="Times New Roman" w:cs="Times New Roman"/>
          <w:lang w:val="en-GB"/>
        </w:rPr>
        <w:t xml:space="preserve">Training Programs: Policies can mandate training programs for both implementers and the </w:t>
      </w:r>
      <w:r w:rsidRPr="00EA4362">
        <w:rPr>
          <w:rFonts w:ascii="Times New Roman" w:hAnsi="Times New Roman" w:cs="Times New Roman"/>
        </w:rPr>
        <w:t>public to ensure understanding and adherence to the legislative requirements.</w:t>
      </w:r>
    </w:p>
    <w:p w14:paraId="0D785FE7" w14:textId="1D23DAB3" w:rsidR="00762794" w:rsidRPr="00EA4362" w:rsidRDefault="00A47296" w:rsidP="00B05174">
      <w:pPr>
        <w:tabs>
          <w:tab w:val="left" w:pos="0"/>
        </w:tabs>
        <w:spacing w:before="120" w:after="120" w:line="360" w:lineRule="auto"/>
        <w:jc w:val="both"/>
        <w:rPr>
          <w:rFonts w:ascii="Times New Roman" w:hAnsi="Times New Roman" w:cs="Times New Roman"/>
          <w:b/>
        </w:rPr>
      </w:pPr>
      <w:r w:rsidRPr="00EA4362">
        <w:rPr>
          <w:rFonts w:ascii="Times New Roman" w:hAnsi="Times New Roman" w:cs="Times New Roman"/>
          <w:b/>
        </w:rPr>
        <w:t>3.2.</w:t>
      </w:r>
      <w:r w:rsidRPr="00EA4362">
        <w:rPr>
          <w:rFonts w:ascii="Times New Roman" w:hAnsi="Times New Roman" w:cs="Times New Roman"/>
          <w:b/>
        </w:rPr>
        <w:tab/>
      </w:r>
      <w:r w:rsidR="002B0C55" w:rsidRPr="00EA4362">
        <w:rPr>
          <w:rFonts w:ascii="Times New Roman" w:hAnsi="Times New Roman" w:cs="Times New Roman"/>
          <w:b/>
        </w:rPr>
        <w:t>HISTORICAL BACKGROUND OF NATIONAL FORESTRY POLICY</w:t>
      </w:r>
    </w:p>
    <w:p w14:paraId="56F495F6" w14:textId="583F9F60" w:rsidR="00762794" w:rsidRPr="00EA4362" w:rsidRDefault="00A47296" w:rsidP="00B05174">
      <w:pPr>
        <w:pStyle w:val="ListParagraph"/>
        <w:spacing w:before="120" w:after="120" w:line="360" w:lineRule="auto"/>
        <w:ind w:left="0" w:firstLine="426"/>
        <w:jc w:val="both"/>
        <w:rPr>
          <w:rFonts w:ascii="Times New Roman" w:hAnsi="Times New Roman" w:cs="Times New Roman"/>
        </w:rPr>
      </w:pPr>
      <w:r w:rsidRPr="00EA4362">
        <w:rPr>
          <w:rFonts w:ascii="Times New Roman" w:hAnsi="Times New Roman" w:cs="Times New Roman"/>
        </w:rPr>
        <w:tab/>
      </w:r>
      <w:r w:rsidR="00762794" w:rsidRPr="00EA4362">
        <w:rPr>
          <w:rFonts w:ascii="Times New Roman" w:hAnsi="Times New Roman" w:cs="Times New Roman"/>
        </w:rPr>
        <w:t>The forestry sector in Zambia plays a crucial role in the country’s socio-economic development, contributing to environmental stability, climate regulation, and the livelihoods of many communities. The National Forestry Policy (NFP) has undergone various changes to address emerging issues and challenges. This is an overview of the evolution of Zambia's forestry policies starting with the Zambia Forestry Action Plan (ZFAP)</w:t>
      </w:r>
      <w:r w:rsidR="002B0C55" w:rsidRPr="00EA4362">
        <w:rPr>
          <w:rFonts w:ascii="Times New Roman" w:hAnsi="Times New Roman" w:cs="Times New Roman"/>
        </w:rPr>
        <w:t xml:space="preserve"> to the National </w:t>
      </w:r>
      <w:r w:rsidR="00A31C63" w:rsidRPr="00EA4362">
        <w:rPr>
          <w:rFonts w:ascii="Times New Roman" w:hAnsi="Times New Roman" w:cs="Times New Roman"/>
        </w:rPr>
        <w:t>F</w:t>
      </w:r>
      <w:r w:rsidR="002B0C55" w:rsidRPr="00EA4362">
        <w:rPr>
          <w:rFonts w:ascii="Times New Roman" w:hAnsi="Times New Roman" w:cs="Times New Roman"/>
        </w:rPr>
        <w:t xml:space="preserve">orestry Policy </w:t>
      </w:r>
      <w:r w:rsidR="00A31C63" w:rsidRPr="00EA4362">
        <w:rPr>
          <w:rFonts w:ascii="Times New Roman" w:hAnsi="Times New Roman" w:cs="Times New Roman"/>
        </w:rPr>
        <w:t xml:space="preserve">of </w:t>
      </w:r>
      <w:r w:rsidR="002B0C55" w:rsidRPr="00EA4362">
        <w:rPr>
          <w:rFonts w:ascii="Times New Roman" w:hAnsi="Times New Roman" w:cs="Times New Roman"/>
        </w:rPr>
        <w:t>2014</w:t>
      </w:r>
      <w:r w:rsidR="00762794" w:rsidRPr="00EA4362">
        <w:rPr>
          <w:rFonts w:ascii="Times New Roman" w:hAnsi="Times New Roman" w:cs="Times New Roman"/>
        </w:rPr>
        <w:t>.</w:t>
      </w:r>
    </w:p>
    <w:p w14:paraId="0029E818" w14:textId="358FB7AE" w:rsidR="00762794" w:rsidRPr="00EA4362" w:rsidRDefault="009F604D" w:rsidP="00B05174">
      <w:pPr>
        <w:tabs>
          <w:tab w:val="left" w:pos="426"/>
        </w:tabs>
        <w:spacing w:before="120" w:after="120" w:line="360" w:lineRule="auto"/>
        <w:jc w:val="both"/>
        <w:rPr>
          <w:rFonts w:ascii="Times New Roman" w:hAnsi="Times New Roman" w:cs="Times New Roman"/>
          <w:b/>
          <w:u w:val="single"/>
        </w:rPr>
      </w:pPr>
      <w:r w:rsidRPr="00EA4362">
        <w:rPr>
          <w:rFonts w:ascii="Times New Roman" w:hAnsi="Times New Roman" w:cs="Times New Roman"/>
          <w:b/>
        </w:rPr>
        <w:tab/>
      </w:r>
      <w:r w:rsidR="00A31C63" w:rsidRPr="00EA4362">
        <w:rPr>
          <w:rFonts w:ascii="Times New Roman" w:hAnsi="Times New Roman" w:cs="Times New Roman"/>
          <w:b/>
          <w:u w:val="single"/>
        </w:rPr>
        <w:t>3.</w:t>
      </w:r>
      <w:r w:rsidR="00BA7A70" w:rsidRPr="00EA4362">
        <w:rPr>
          <w:rFonts w:ascii="Times New Roman" w:hAnsi="Times New Roman" w:cs="Times New Roman"/>
          <w:b/>
          <w:u w:val="single"/>
        </w:rPr>
        <w:t>2.1 Forestry</w:t>
      </w:r>
      <w:r w:rsidR="00762794" w:rsidRPr="00EA4362">
        <w:rPr>
          <w:rFonts w:ascii="Times New Roman" w:hAnsi="Times New Roman" w:cs="Times New Roman"/>
          <w:b/>
          <w:u w:val="single"/>
        </w:rPr>
        <w:t xml:space="preserve"> Action Plan </w:t>
      </w:r>
    </w:p>
    <w:p w14:paraId="62B99F82" w14:textId="19E172F6" w:rsidR="00762794" w:rsidRPr="00EA4362" w:rsidRDefault="00762794" w:rsidP="00B05174">
      <w:pPr>
        <w:tabs>
          <w:tab w:val="left" w:pos="426"/>
        </w:tabs>
        <w:spacing w:before="120" w:after="120" w:line="360" w:lineRule="auto"/>
        <w:jc w:val="both"/>
        <w:rPr>
          <w:rFonts w:ascii="Times New Roman" w:hAnsi="Times New Roman" w:cs="Times New Roman"/>
          <w:b/>
        </w:rPr>
      </w:pPr>
      <w:r w:rsidRPr="00EA4362">
        <w:rPr>
          <w:rFonts w:ascii="Times New Roman" w:hAnsi="Times New Roman" w:cs="Times New Roman"/>
        </w:rPr>
        <w:t>The development of Zambia's forestry policy framework can be traced back to the Zambia Forestry Action Plan (ZFAP). The primary objective of the ZFAP was to establish a national strategic framework for the forestry sector, ensuring sustainable forest management and utilization. This plan laid the groundwork for the subsequent formulation of the National Forestry Policy in 1998.</w:t>
      </w:r>
    </w:p>
    <w:p w14:paraId="06292050" w14:textId="2CAEA99F" w:rsidR="00762794" w:rsidRPr="00EA4362" w:rsidRDefault="009F604D" w:rsidP="00B05174">
      <w:pPr>
        <w:tabs>
          <w:tab w:val="left" w:pos="426"/>
        </w:tabs>
        <w:spacing w:before="120" w:after="120" w:line="360" w:lineRule="auto"/>
        <w:jc w:val="both"/>
        <w:rPr>
          <w:rFonts w:ascii="Times New Roman" w:hAnsi="Times New Roman" w:cs="Times New Roman"/>
          <w:b/>
          <w:u w:val="single"/>
        </w:rPr>
      </w:pPr>
      <w:r w:rsidRPr="00EA4362">
        <w:rPr>
          <w:rFonts w:ascii="Times New Roman" w:hAnsi="Times New Roman" w:cs="Times New Roman"/>
        </w:rPr>
        <w:tab/>
      </w:r>
      <w:r w:rsidR="00A31C63" w:rsidRPr="00EA4362">
        <w:rPr>
          <w:rFonts w:ascii="Times New Roman" w:hAnsi="Times New Roman" w:cs="Times New Roman"/>
          <w:b/>
          <w:u w:val="single"/>
        </w:rPr>
        <w:t>3</w:t>
      </w:r>
      <w:r w:rsidR="002B0C55" w:rsidRPr="00EA4362">
        <w:rPr>
          <w:rFonts w:ascii="Times New Roman" w:hAnsi="Times New Roman" w:cs="Times New Roman"/>
          <w:b/>
          <w:u w:val="single"/>
        </w:rPr>
        <w:t>.2.</w:t>
      </w:r>
      <w:r w:rsidR="00A31C63" w:rsidRPr="00EA4362">
        <w:rPr>
          <w:rFonts w:ascii="Times New Roman" w:hAnsi="Times New Roman" w:cs="Times New Roman"/>
          <w:b/>
          <w:u w:val="single"/>
        </w:rPr>
        <w:t>2.</w:t>
      </w:r>
      <w:r w:rsidR="002B0C55" w:rsidRPr="00EA4362">
        <w:rPr>
          <w:rFonts w:ascii="Times New Roman" w:hAnsi="Times New Roman" w:cs="Times New Roman"/>
          <w:b/>
          <w:u w:val="single"/>
        </w:rPr>
        <w:t xml:space="preserve"> </w:t>
      </w:r>
      <w:r w:rsidR="00762794" w:rsidRPr="00EA4362">
        <w:rPr>
          <w:rFonts w:ascii="Times New Roman" w:hAnsi="Times New Roman" w:cs="Times New Roman"/>
          <w:b/>
          <w:u w:val="single"/>
        </w:rPr>
        <w:t xml:space="preserve">The National Forestry Policy of 1998 </w:t>
      </w:r>
    </w:p>
    <w:p w14:paraId="4F6B3740" w14:textId="79040687" w:rsidR="00A31C63" w:rsidRPr="00EA4362" w:rsidRDefault="00762794" w:rsidP="00B05174">
      <w:pPr>
        <w:tabs>
          <w:tab w:val="left" w:pos="426"/>
        </w:tabs>
        <w:spacing w:before="120" w:after="120" w:line="360" w:lineRule="auto"/>
        <w:jc w:val="both"/>
        <w:rPr>
          <w:rFonts w:ascii="Times New Roman" w:hAnsi="Times New Roman" w:cs="Times New Roman"/>
          <w:b/>
        </w:rPr>
      </w:pPr>
      <w:r w:rsidRPr="00EA4362">
        <w:rPr>
          <w:rFonts w:ascii="Times New Roman" w:hAnsi="Times New Roman" w:cs="Times New Roman"/>
        </w:rPr>
        <w:t>The National Forestry Policy of 1998 was the first comprehensive policy document that outlined the government's approach to managing forest resources. It aimed to promote sustainable forest management practices, enhance forest conservation, and support the socio-economic benefits derived from forests. However, as new environmental and developmental challenges emerged, the need to revise and update the policy became apparent.</w:t>
      </w:r>
    </w:p>
    <w:p w14:paraId="30F5665D" w14:textId="422CC112" w:rsidR="00762794" w:rsidRPr="00EA4362" w:rsidRDefault="00A31C63" w:rsidP="00B05174">
      <w:pPr>
        <w:tabs>
          <w:tab w:val="left" w:pos="426"/>
        </w:tabs>
        <w:spacing w:before="120" w:after="120" w:line="360" w:lineRule="auto"/>
        <w:jc w:val="both"/>
        <w:rPr>
          <w:rFonts w:ascii="Times New Roman" w:hAnsi="Times New Roman" w:cs="Times New Roman"/>
          <w:b/>
          <w:u w:val="single"/>
        </w:rPr>
      </w:pPr>
      <w:r w:rsidRPr="00EA4362">
        <w:rPr>
          <w:rFonts w:ascii="Times New Roman" w:hAnsi="Times New Roman" w:cs="Times New Roman"/>
          <w:b/>
        </w:rPr>
        <w:lastRenderedPageBreak/>
        <w:tab/>
      </w:r>
      <w:r w:rsidRPr="00EA4362">
        <w:rPr>
          <w:rFonts w:ascii="Times New Roman" w:hAnsi="Times New Roman" w:cs="Times New Roman"/>
          <w:b/>
          <w:u w:val="single"/>
        </w:rPr>
        <w:t xml:space="preserve">3.2.3. </w:t>
      </w:r>
      <w:r w:rsidR="00762794" w:rsidRPr="00EA4362">
        <w:rPr>
          <w:rFonts w:ascii="Times New Roman" w:hAnsi="Times New Roman" w:cs="Times New Roman"/>
          <w:b/>
          <w:u w:val="single"/>
        </w:rPr>
        <w:t>The National Forestry Policy of 2014</w:t>
      </w:r>
    </w:p>
    <w:p w14:paraId="5164DD51" w14:textId="2A7B6DF8" w:rsidR="00762794" w:rsidRPr="00EA4362" w:rsidRDefault="00762794" w:rsidP="00B05174">
      <w:pPr>
        <w:spacing w:before="120" w:after="120" w:line="360" w:lineRule="auto"/>
        <w:jc w:val="both"/>
        <w:rPr>
          <w:rFonts w:ascii="Times New Roman" w:hAnsi="Times New Roman" w:cs="Times New Roman"/>
        </w:rPr>
      </w:pPr>
      <w:r w:rsidRPr="00EA4362">
        <w:rPr>
          <w:rFonts w:ascii="Times New Roman" w:hAnsi="Times New Roman" w:cs="Times New Roman"/>
        </w:rPr>
        <w:t>In 2014, the Zambian government undertook a significant revision of the 1998 policy, resulting in the formulation of the National Forestry Policy of 2014. This revised policy was designed to address several pressing issues that had arisen since the implementation of the earlier policy. The key drivers for this revision included:</w:t>
      </w:r>
    </w:p>
    <w:p w14:paraId="258B5CF8" w14:textId="77777777" w:rsidR="00762794" w:rsidRPr="00EA4362" w:rsidRDefault="00762794" w:rsidP="00B05174">
      <w:pPr>
        <w:spacing w:before="120" w:after="120" w:line="360" w:lineRule="auto"/>
        <w:jc w:val="both"/>
        <w:rPr>
          <w:rFonts w:ascii="Times New Roman" w:hAnsi="Times New Roman" w:cs="Times New Roman"/>
        </w:rPr>
      </w:pPr>
      <w:r w:rsidRPr="00EA4362">
        <w:rPr>
          <w:rFonts w:ascii="Times New Roman" w:hAnsi="Times New Roman" w:cs="Times New Roman"/>
          <w:b/>
        </w:rPr>
        <w:t xml:space="preserve">Addressing Climate Change </w:t>
      </w:r>
      <w:r w:rsidRPr="00EA4362">
        <w:rPr>
          <w:rFonts w:ascii="Times New Roman" w:hAnsi="Times New Roman" w:cs="Times New Roman"/>
        </w:rPr>
        <w:t>Climate change poses a significant threat to Zambia’s forests and overall environmental health. The 2014 policy incorporated strategies to mitigate and adapt to climate change impacts, emphasizing the role of forests in carbon sequestration and climate regulation.</w:t>
      </w:r>
    </w:p>
    <w:p w14:paraId="6E7A6930" w14:textId="77777777" w:rsidR="00762794" w:rsidRPr="00EA4362" w:rsidRDefault="00762794" w:rsidP="00B05174">
      <w:pPr>
        <w:spacing w:before="120" w:after="120" w:line="360" w:lineRule="auto"/>
        <w:jc w:val="both"/>
        <w:rPr>
          <w:rFonts w:ascii="Times New Roman" w:hAnsi="Times New Roman" w:cs="Times New Roman"/>
        </w:rPr>
      </w:pPr>
      <w:r w:rsidRPr="00EA4362">
        <w:rPr>
          <w:rFonts w:ascii="Times New Roman" w:hAnsi="Times New Roman" w:cs="Times New Roman"/>
          <w:b/>
        </w:rPr>
        <w:t xml:space="preserve">Bio-energy Development </w:t>
      </w:r>
      <w:r w:rsidRPr="00EA4362">
        <w:rPr>
          <w:rFonts w:ascii="Times New Roman" w:hAnsi="Times New Roman" w:cs="Times New Roman"/>
        </w:rPr>
        <w:t>with increasing energy demands, the policy aimed to promote bio-energy as a sustainable energy source. This included the development of biomass energy resources to reduce dependency on fossil fuels and support rural energy needs.</w:t>
      </w:r>
    </w:p>
    <w:p w14:paraId="6229A85D" w14:textId="77777777" w:rsidR="00762794" w:rsidRPr="00EA4362" w:rsidRDefault="00762794" w:rsidP="00B05174">
      <w:pPr>
        <w:spacing w:before="120" w:after="120" w:line="360" w:lineRule="auto"/>
        <w:jc w:val="both"/>
        <w:rPr>
          <w:rFonts w:ascii="Times New Roman" w:hAnsi="Times New Roman" w:cs="Times New Roman"/>
        </w:rPr>
      </w:pPr>
      <w:r w:rsidRPr="00EA4362">
        <w:rPr>
          <w:rFonts w:ascii="Times New Roman" w:hAnsi="Times New Roman" w:cs="Times New Roman"/>
          <w:b/>
        </w:rPr>
        <w:t xml:space="preserve">Prioritization of Agriculture </w:t>
      </w:r>
      <w:r w:rsidRPr="00EA4362">
        <w:rPr>
          <w:rFonts w:ascii="Times New Roman" w:hAnsi="Times New Roman" w:cs="Times New Roman"/>
        </w:rPr>
        <w:t>The integration of forestry with agricultural practices was highlighted to ensure sustainable land use. The policy promoted agroforestry practices that enhance agricultural productivity while conserving forest resources.</w:t>
      </w:r>
    </w:p>
    <w:p w14:paraId="732CF104" w14:textId="77777777" w:rsidR="00762794" w:rsidRPr="00EA4362" w:rsidRDefault="00762794" w:rsidP="00B05174">
      <w:pPr>
        <w:spacing w:before="120" w:after="120" w:line="360" w:lineRule="auto"/>
        <w:jc w:val="both"/>
        <w:rPr>
          <w:rFonts w:ascii="Times New Roman" w:hAnsi="Times New Roman" w:cs="Times New Roman"/>
        </w:rPr>
      </w:pPr>
      <w:r w:rsidRPr="00EA4362">
        <w:rPr>
          <w:rFonts w:ascii="Times New Roman" w:hAnsi="Times New Roman" w:cs="Times New Roman"/>
          <w:b/>
        </w:rPr>
        <w:t>Eco-tourism and Environmental Protection</w:t>
      </w:r>
      <w:r w:rsidRPr="00EA4362">
        <w:rPr>
          <w:rFonts w:ascii="Times New Roman" w:hAnsi="Times New Roman" w:cs="Times New Roman"/>
        </w:rPr>
        <w:t xml:space="preserve"> Eco-tourism was identified as a vital component for economic development and environmental conservation. The policy sought to develop eco-tourism initiatives that leverage Zambia’s rich biodiversity and natural landscapes.</w:t>
      </w:r>
    </w:p>
    <w:p w14:paraId="0A5DF386" w14:textId="0E281360" w:rsidR="00A31C63" w:rsidRPr="00B05174" w:rsidRDefault="00762794" w:rsidP="00EA4362">
      <w:pPr>
        <w:spacing w:before="120" w:after="120" w:line="360" w:lineRule="auto"/>
        <w:jc w:val="both"/>
        <w:rPr>
          <w:rFonts w:ascii="Times New Roman" w:hAnsi="Times New Roman" w:cs="Times New Roman"/>
        </w:rPr>
      </w:pPr>
      <w:r w:rsidRPr="00EA4362">
        <w:rPr>
          <w:rFonts w:ascii="Times New Roman" w:hAnsi="Times New Roman" w:cs="Times New Roman"/>
          <w:b/>
        </w:rPr>
        <w:t>Devolution of Management Systems</w:t>
      </w:r>
      <w:r w:rsidRPr="00EA4362">
        <w:rPr>
          <w:rFonts w:ascii="Times New Roman" w:hAnsi="Times New Roman" w:cs="Times New Roman"/>
        </w:rPr>
        <w:t xml:space="preserve"> To enhance forest management, the policy emphasized the devolution of management responsibilities to local communities and stakeholders. This participatory approach aimed to improve forest governance and ensure sustainable use of forest resources.</w:t>
      </w:r>
    </w:p>
    <w:p w14:paraId="17B80F5C" w14:textId="1270955C" w:rsidR="006D61BF" w:rsidRPr="00B05174" w:rsidRDefault="00A31C63" w:rsidP="00B05174">
      <w:pPr>
        <w:spacing w:before="120" w:after="120" w:line="360" w:lineRule="auto"/>
        <w:jc w:val="both"/>
        <w:rPr>
          <w:rFonts w:ascii="Times New Roman" w:hAnsi="Times New Roman" w:cs="Times New Roman"/>
          <w:b/>
          <w:lang w:val="en-GB"/>
        </w:rPr>
      </w:pPr>
      <w:r w:rsidRPr="00B05174">
        <w:rPr>
          <w:rFonts w:ascii="Times New Roman" w:hAnsi="Times New Roman" w:cs="Times New Roman"/>
          <w:b/>
          <w:lang w:val="en-GB"/>
        </w:rPr>
        <w:t>3.3.</w:t>
      </w:r>
      <w:r w:rsidRPr="00B05174">
        <w:rPr>
          <w:rFonts w:ascii="Times New Roman" w:hAnsi="Times New Roman" w:cs="Times New Roman"/>
          <w:b/>
          <w:lang w:val="en-GB"/>
        </w:rPr>
        <w:tab/>
        <w:t>EXAMPLES OF POLICY ACTUALIZING LEGISLATION</w:t>
      </w:r>
    </w:p>
    <w:p w14:paraId="0B31F466" w14:textId="06B4043B" w:rsidR="006D61BF" w:rsidRPr="00B05174" w:rsidRDefault="006D61BF" w:rsidP="00B05174">
      <w:pPr>
        <w:spacing w:before="120" w:after="120" w:line="360" w:lineRule="auto"/>
        <w:jc w:val="both"/>
        <w:rPr>
          <w:rFonts w:ascii="Times New Roman" w:hAnsi="Times New Roman" w:cs="Times New Roman"/>
          <w:u w:val="single"/>
          <w:lang w:val="en-GB"/>
        </w:rPr>
      </w:pPr>
      <w:r w:rsidRPr="00B05174">
        <w:rPr>
          <w:rFonts w:ascii="Times New Roman" w:hAnsi="Times New Roman" w:cs="Times New Roman"/>
          <w:u w:val="single"/>
          <w:lang w:val="en-GB"/>
        </w:rPr>
        <w:t xml:space="preserve">Forest Act No. 4 of 2015 and National Forestry Policy </w:t>
      </w:r>
      <w:r w:rsidR="00C354D0" w:rsidRPr="00B05174">
        <w:rPr>
          <w:rFonts w:ascii="Times New Roman" w:hAnsi="Times New Roman" w:cs="Times New Roman"/>
          <w:u w:val="single"/>
          <w:lang w:val="en-GB"/>
        </w:rPr>
        <w:t xml:space="preserve">of </w:t>
      </w:r>
      <w:r w:rsidRPr="00B05174">
        <w:rPr>
          <w:rFonts w:ascii="Times New Roman" w:hAnsi="Times New Roman" w:cs="Times New Roman"/>
          <w:u w:val="single"/>
          <w:lang w:val="en-GB"/>
        </w:rPr>
        <w:t>2014</w:t>
      </w:r>
    </w:p>
    <w:p w14:paraId="53B82A38" w14:textId="23EE4404" w:rsidR="00C354D0" w:rsidRPr="00EA4362" w:rsidRDefault="00C354D0" w:rsidP="00B05174">
      <w:pPr>
        <w:spacing w:before="120" w:after="120" w:line="360" w:lineRule="auto"/>
        <w:ind w:left="851" w:hanging="425"/>
        <w:jc w:val="both"/>
        <w:rPr>
          <w:rFonts w:ascii="Times New Roman" w:hAnsi="Times New Roman" w:cs="Times New Roman"/>
          <w:lang w:val="en-GB"/>
        </w:rPr>
      </w:pPr>
      <w:r w:rsidRPr="00B05174">
        <w:rPr>
          <w:rFonts w:ascii="Times New Roman" w:hAnsi="Times New Roman" w:cs="Times New Roman"/>
          <w:b/>
          <w:lang w:val="en-GB"/>
        </w:rPr>
        <w:t>3.3.1.</w:t>
      </w:r>
      <w:r w:rsidRPr="00B05174">
        <w:rPr>
          <w:rFonts w:ascii="Times New Roman" w:hAnsi="Times New Roman" w:cs="Times New Roman"/>
          <w:lang w:val="en-GB"/>
        </w:rPr>
        <w:t xml:space="preserve"> </w:t>
      </w:r>
      <w:r w:rsidRPr="00B05174">
        <w:rPr>
          <w:rFonts w:ascii="Times New Roman" w:hAnsi="Times New Roman" w:cs="Times New Roman"/>
          <w:lang w:val="en-GB"/>
        </w:rPr>
        <w:tab/>
      </w:r>
      <w:r w:rsidR="006D61BF" w:rsidRPr="00EA4362">
        <w:rPr>
          <w:rFonts w:ascii="Times New Roman" w:hAnsi="Times New Roman" w:cs="Times New Roman"/>
          <w:lang w:val="en-GB"/>
        </w:rPr>
        <w:t xml:space="preserve">Implementation: Sustainable Forest Management: The National Forestry Policy </w:t>
      </w:r>
      <w:r w:rsidRPr="00EA4362">
        <w:rPr>
          <w:rFonts w:ascii="Times New Roman" w:hAnsi="Times New Roman" w:cs="Times New Roman"/>
          <w:lang w:val="en-GB"/>
        </w:rPr>
        <w:t xml:space="preserve">of </w:t>
      </w:r>
      <w:r w:rsidR="006D61BF" w:rsidRPr="00EA4362">
        <w:rPr>
          <w:rFonts w:ascii="Times New Roman" w:hAnsi="Times New Roman" w:cs="Times New Roman"/>
          <w:lang w:val="en-GB"/>
        </w:rPr>
        <w:t>201</w:t>
      </w:r>
      <w:r w:rsidRPr="00EA4362">
        <w:rPr>
          <w:rFonts w:ascii="Times New Roman" w:hAnsi="Times New Roman" w:cs="Times New Roman"/>
          <w:lang w:val="en-GB"/>
        </w:rPr>
        <w:t>4 (NFP 2014)</w:t>
      </w:r>
      <w:r w:rsidR="006D61BF" w:rsidRPr="00EA4362">
        <w:rPr>
          <w:rFonts w:ascii="Times New Roman" w:hAnsi="Times New Roman" w:cs="Times New Roman"/>
          <w:lang w:val="en-GB"/>
        </w:rPr>
        <w:t xml:space="preserve"> provides guidelines on sustainable forest management practices, including afforestation, reforestation, and sustainable harvesting. These guidelines operationalize the Forest Act's provisions on the conservation and sustainable use of forest resources. As stated above, the </w:t>
      </w:r>
      <w:r w:rsidRPr="00EA4362">
        <w:rPr>
          <w:rFonts w:ascii="Times New Roman" w:hAnsi="Times New Roman" w:cs="Times New Roman"/>
          <w:lang w:val="en-GB"/>
        </w:rPr>
        <w:t>NFP 2014</w:t>
      </w:r>
      <w:r w:rsidR="006D61BF" w:rsidRPr="00EA4362">
        <w:rPr>
          <w:rFonts w:ascii="Times New Roman" w:hAnsi="Times New Roman" w:cs="Times New Roman"/>
          <w:lang w:val="en-GB"/>
        </w:rPr>
        <w:t xml:space="preserve"> is not part of the Zambian</w:t>
      </w:r>
      <w:r w:rsidR="004B1FE9" w:rsidRPr="00EA4362">
        <w:rPr>
          <w:rFonts w:ascii="Times New Roman" w:hAnsi="Times New Roman" w:cs="Times New Roman"/>
          <w:lang w:val="en-GB"/>
        </w:rPr>
        <w:t xml:space="preserve"> Forestry</w:t>
      </w:r>
      <w:r w:rsidR="006D61BF" w:rsidRPr="00EA4362">
        <w:rPr>
          <w:rFonts w:ascii="Times New Roman" w:hAnsi="Times New Roman" w:cs="Times New Roman"/>
          <w:lang w:val="en-GB"/>
        </w:rPr>
        <w:t xml:space="preserve"> legislation, since it was not </w:t>
      </w:r>
      <w:r w:rsidR="004B1FE9" w:rsidRPr="00EA4362">
        <w:rPr>
          <w:rFonts w:ascii="Times New Roman" w:hAnsi="Times New Roman" w:cs="Times New Roman"/>
          <w:lang w:val="en-GB"/>
        </w:rPr>
        <w:t xml:space="preserve">formulated </w:t>
      </w:r>
      <w:r w:rsidR="00CF63A7" w:rsidRPr="00EA4362">
        <w:rPr>
          <w:rFonts w:ascii="Times New Roman" w:hAnsi="Times New Roman" w:cs="Times New Roman"/>
          <w:lang w:val="en-GB"/>
        </w:rPr>
        <w:t>and proceed th</w:t>
      </w:r>
      <w:r w:rsidR="004B1FE9" w:rsidRPr="00EA4362">
        <w:rPr>
          <w:rFonts w:ascii="Times New Roman" w:hAnsi="Times New Roman" w:cs="Times New Roman"/>
          <w:lang w:val="en-GB"/>
        </w:rPr>
        <w:t xml:space="preserve">rough the </w:t>
      </w:r>
      <w:r w:rsidR="006D61BF" w:rsidRPr="00EA4362">
        <w:rPr>
          <w:rFonts w:ascii="Times New Roman" w:hAnsi="Times New Roman" w:cs="Times New Roman"/>
          <w:lang w:val="en-GB"/>
        </w:rPr>
        <w:t>legal procedure</w:t>
      </w:r>
      <w:r w:rsidR="004B1FE9" w:rsidRPr="00EA4362">
        <w:rPr>
          <w:rFonts w:ascii="Times New Roman" w:hAnsi="Times New Roman" w:cs="Times New Roman"/>
          <w:lang w:val="en-GB"/>
        </w:rPr>
        <w:t xml:space="preserve"> for </w:t>
      </w:r>
      <w:r w:rsidR="006D61BF" w:rsidRPr="00EA4362">
        <w:rPr>
          <w:rFonts w:ascii="Times New Roman" w:hAnsi="Times New Roman" w:cs="Times New Roman"/>
          <w:lang w:val="en-GB"/>
        </w:rPr>
        <w:t xml:space="preserve">legislation (see Chapter </w:t>
      </w:r>
      <w:r w:rsidR="00CF63A7" w:rsidRPr="00EA4362">
        <w:rPr>
          <w:rFonts w:ascii="Times New Roman" w:hAnsi="Times New Roman" w:cs="Times New Roman"/>
          <w:lang w:val="en-GB"/>
        </w:rPr>
        <w:t>3.1.1.</w:t>
      </w:r>
      <w:r w:rsidR="006D61BF" w:rsidRPr="00EA4362">
        <w:rPr>
          <w:rFonts w:ascii="Times New Roman" w:hAnsi="Times New Roman" w:cs="Times New Roman"/>
          <w:lang w:val="en-GB"/>
        </w:rPr>
        <w:t xml:space="preserve"> and </w:t>
      </w:r>
      <w:r w:rsidR="00CF63A7" w:rsidRPr="00EA4362">
        <w:rPr>
          <w:rFonts w:ascii="Times New Roman" w:hAnsi="Times New Roman" w:cs="Times New Roman"/>
          <w:lang w:val="en-GB"/>
        </w:rPr>
        <w:t>3.1.2.</w:t>
      </w:r>
      <w:r w:rsidR="006D61BF" w:rsidRPr="00EA4362">
        <w:rPr>
          <w:rFonts w:ascii="Times New Roman" w:hAnsi="Times New Roman" w:cs="Times New Roman"/>
          <w:lang w:val="en-GB"/>
        </w:rPr>
        <w:t xml:space="preserve"> above). It is necessary to state, that the </w:t>
      </w:r>
      <w:r w:rsidRPr="00EA4362">
        <w:rPr>
          <w:rFonts w:ascii="Times New Roman" w:hAnsi="Times New Roman" w:cs="Times New Roman"/>
          <w:lang w:val="en-GB"/>
        </w:rPr>
        <w:t xml:space="preserve">NFP 2014 </w:t>
      </w:r>
      <w:r w:rsidR="006D61BF" w:rsidRPr="00EA4362">
        <w:rPr>
          <w:rFonts w:ascii="Times New Roman" w:hAnsi="Times New Roman" w:cs="Times New Roman"/>
          <w:lang w:val="en-GB"/>
        </w:rPr>
        <w:t xml:space="preserve">is </w:t>
      </w:r>
      <w:r w:rsidR="004B1FE9" w:rsidRPr="00EA4362">
        <w:rPr>
          <w:rFonts w:ascii="Times New Roman" w:hAnsi="Times New Roman" w:cs="Times New Roman"/>
          <w:lang w:val="en-GB"/>
        </w:rPr>
        <w:t>undergoing</w:t>
      </w:r>
      <w:r w:rsidR="006D61BF" w:rsidRPr="00EA4362">
        <w:rPr>
          <w:rFonts w:ascii="Times New Roman" w:hAnsi="Times New Roman" w:cs="Times New Roman"/>
          <w:lang w:val="en-GB"/>
        </w:rPr>
        <w:t xml:space="preserve"> revision </w:t>
      </w:r>
      <w:r w:rsidR="004B1FE9" w:rsidRPr="00EA4362">
        <w:rPr>
          <w:rFonts w:ascii="Times New Roman" w:hAnsi="Times New Roman" w:cs="Times New Roman"/>
          <w:lang w:val="en-GB"/>
        </w:rPr>
        <w:t>processes</w:t>
      </w:r>
      <w:r w:rsidR="006D61BF" w:rsidRPr="00EA4362">
        <w:rPr>
          <w:rFonts w:ascii="Times New Roman" w:hAnsi="Times New Roman" w:cs="Times New Roman"/>
          <w:lang w:val="en-GB"/>
        </w:rPr>
        <w:t xml:space="preserve"> by the</w:t>
      </w:r>
      <w:r w:rsidR="006D61BF" w:rsidRPr="00EA4362">
        <w:rPr>
          <w:rFonts w:ascii="Times New Roman" w:hAnsi="Times New Roman" w:cs="Times New Roman"/>
        </w:rPr>
        <w:t xml:space="preserve"> </w:t>
      </w:r>
      <w:r w:rsidR="006D61BF" w:rsidRPr="00EA4362">
        <w:rPr>
          <w:rFonts w:ascii="Times New Roman" w:hAnsi="Times New Roman" w:cs="Times New Roman"/>
          <w:lang w:val="en-GB"/>
        </w:rPr>
        <w:t>Ministry of Green Economy and Environment and will be</w:t>
      </w:r>
      <w:r w:rsidR="004B1FE9" w:rsidRPr="00EA4362">
        <w:rPr>
          <w:rFonts w:ascii="Times New Roman" w:hAnsi="Times New Roman" w:cs="Times New Roman"/>
          <w:lang w:val="en-GB"/>
        </w:rPr>
        <w:t xml:space="preserve"> the</w:t>
      </w:r>
      <w:r w:rsidR="006D61BF" w:rsidRPr="00EA4362">
        <w:rPr>
          <w:rFonts w:ascii="Times New Roman" w:hAnsi="Times New Roman" w:cs="Times New Roman"/>
          <w:lang w:val="en-GB"/>
        </w:rPr>
        <w:t xml:space="preserve"> focus of our interest in </w:t>
      </w:r>
      <w:r w:rsidR="00BA7A70" w:rsidRPr="00EA4362">
        <w:rPr>
          <w:rFonts w:ascii="Times New Roman" w:hAnsi="Times New Roman" w:cs="Times New Roman"/>
          <w:lang w:val="en-GB"/>
        </w:rPr>
        <w:t xml:space="preserve">the </w:t>
      </w:r>
      <w:r w:rsidR="006D61BF" w:rsidRPr="00EA4362">
        <w:rPr>
          <w:rFonts w:ascii="Times New Roman" w:hAnsi="Times New Roman" w:cs="Times New Roman"/>
          <w:lang w:val="en-GB"/>
        </w:rPr>
        <w:t xml:space="preserve">coming period. </w:t>
      </w:r>
    </w:p>
    <w:p w14:paraId="7EAF321E" w14:textId="404A71BE" w:rsidR="00C354D0" w:rsidRPr="00EA4362" w:rsidRDefault="00C354D0" w:rsidP="00B05174">
      <w:pPr>
        <w:spacing w:before="120" w:after="120" w:line="360" w:lineRule="auto"/>
        <w:ind w:left="851" w:hanging="425"/>
        <w:jc w:val="both"/>
        <w:rPr>
          <w:rFonts w:ascii="Times New Roman" w:hAnsi="Times New Roman" w:cs="Times New Roman"/>
          <w:lang w:val="en-GB"/>
        </w:rPr>
      </w:pPr>
      <w:r w:rsidRPr="00EA4362">
        <w:rPr>
          <w:rFonts w:ascii="Times New Roman" w:hAnsi="Times New Roman" w:cs="Times New Roman"/>
          <w:b/>
          <w:lang w:val="en-GB"/>
        </w:rPr>
        <w:lastRenderedPageBreak/>
        <w:t>3.3.2.</w:t>
      </w:r>
      <w:r w:rsidRPr="00EA4362">
        <w:rPr>
          <w:rFonts w:ascii="Times New Roman" w:hAnsi="Times New Roman" w:cs="Times New Roman"/>
          <w:lang w:val="en-GB"/>
        </w:rPr>
        <w:tab/>
      </w:r>
      <w:r w:rsidR="006D61BF" w:rsidRPr="00EA4362">
        <w:rPr>
          <w:rFonts w:ascii="Times New Roman" w:hAnsi="Times New Roman" w:cs="Times New Roman"/>
          <w:lang w:val="en-GB"/>
        </w:rPr>
        <w:t xml:space="preserve">Community Participation: On community participation, Section 30 of the Forest Act provides for the registration and recognition of community forest management group. The </w:t>
      </w:r>
      <w:r w:rsidRPr="00EA4362">
        <w:rPr>
          <w:rFonts w:ascii="Times New Roman" w:hAnsi="Times New Roman" w:cs="Times New Roman"/>
          <w:lang w:val="en-GB"/>
        </w:rPr>
        <w:t>NFP 2014</w:t>
      </w:r>
      <w:r w:rsidR="006D61BF" w:rsidRPr="00EA4362">
        <w:rPr>
          <w:rFonts w:ascii="Times New Roman" w:hAnsi="Times New Roman" w:cs="Times New Roman"/>
          <w:lang w:val="en-GB"/>
        </w:rPr>
        <w:t xml:space="preserve">  provides a guidance on how the implementation of this section of the law under NFP 2014 directive number 6.2 where it outlines objectives and measures. The NFP 2014 emphasizes community involvement in forest management, aligning with the Act's provisions on Joint Forest Management (JFM). It outlines the roles and responsibilities of local communities in managing forest resources and the benefits they can derive from such participation.</w:t>
      </w:r>
      <w:r w:rsidR="00062B12" w:rsidRPr="00EA4362">
        <w:rPr>
          <w:rFonts w:ascii="Times New Roman" w:hAnsi="Times New Roman" w:cs="Times New Roman"/>
          <w:lang w:val="en-GB"/>
        </w:rPr>
        <w:t xml:space="preserve"> However, the </w:t>
      </w:r>
      <w:r w:rsidRPr="00EA4362">
        <w:rPr>
          <w:rFonts w:ascii="Times New Roman" w:hAnsi="Times New Roman" w:cs="Times New Roman"/>
          <w:lang w:val="en-GB"/>
        </w:rPr>
        <w:t>NFP 2014</w:t>
      </w:r>
      <w:r w:rsidR="00062B12" w:rsidRPr="00EA4362">
        <w:rPr>
          <w:rFonts w:ascii="Times New Roman" w:hAnsi="Times New Roman" w:cs="Times New Roman"/>
          <w:lang w:val="en-GB"/>
        </w:rPr>
        <w:t xml:space="preserve"> did not go far enough to actualize community participation and communities have largely been left as onlookers as opposed to being partners in conservation.</w:t>
      </w:r>
      <w:r w:rsidR="00062B12" w:rsidRPr="00EA4362">
        <w:rPr>
          <w:rFonts w:ascii="Times New Roman" w:hAnsi="Times New Roman" w:cs="Times New Roman"/>
        </w:rPr>
        <w:t xml:space="preserve"> Involving local communities </w:t>
      </w:r>
      <w:r w:rsidR="00062B12" w:rsidRPr="00EA4362">
        <w:rPr>
          <w:rFonts w:ascii="Times New Roman" w:hAnsi="Times New Roman" w:cs="Times New Roman"/>
          <w:lang w:val="en-GB"/>
        </w:rPr>
        <w:t xml:space="preserve">is crucial for sustainable forest management and conservation.  Therefore, </w:t>
      </w:r>
      <w:r w:rsidR="00F54614" w:rsidRPr="00EA4362">
        <w:rPr>
          <w:rFonts w:ascii="Times New Roman" w:hAnsi="Times New Roman" w:cs="Times New Roman"/>
          <w:lang w:val="en-GB"/>
        </w:rPr>
        <w:t>there is need for the Policy to address and provide incentives for local communities engaged in conservation efforts.</w:t>
      </w:r>
    </w:p>
    <w:p w14:paraId="5A076742" w14:textId="303ED188" w:rsidR="006D61BF" w:rsidRPr="00EA4362" w:rsidRDefault="00C354D0" w:rsidP="00B05174">
      <w:pPr>
        <w:spacing w:before="120" w:after="120" w:line="360" w:lineRule="auto"/>
        <w:ind w:left="851" w:hanging="425"/>
        <w:jc w:val="both"/>
        <w:rPr>
          <w:rFonts w:ascii="Times New Roman" w:hAnsi="Times New Roman" w:cs="Times New Roman"/>
          <w:lang w:val="en-GB"/>
        </w:rPr>
      </w:pPr>
      <w:r w:rsidRPr="00EA4362">
        <w:rPr>
          <w:rFonts w:ascii="Times New Roman" w:hAnsi="Times New Roman" w:cs="Times New Roman"/>
          <w:b/>
          <w:lang w:val="en-GB"/>
        </w:rPr>
        <w:t>3.3.3.</w:t>
      </w:r>
      <w:r w:rsidRPr="00EA4362">
        <w:rPr>
          <w:rFonts w:ascii="Times New Roman" w:hAnsi="Times New Roman" w:cs="Times New Roman"/>
          <w:lang w:val="en-GB"/>
        </w:rPr>
        <w:tab/>
      </w:r>
      <w:r w:rsidR="006D61BF" w:rsidRPr="00EA4362">
        <w:rPr>
          <w:rFonts w:ascii="Times New Roman" w:hAnsi="Times New Roman" w:cs="Times New Roman"/>
          <w:lang w:val="en-GB"/>
        </w:rPr>
        <w:t>Forest Monitoring and Reporting: The NFP 2014 establishes procedures for monitoring forest conditions and reporting on forest health and deforestation rates, ensuring compliance with the Act's requirements for forest protection and conservation.</w:t>
      </w:r>
      <w:r w:rsidR="00F54614" w:rsidRPr="00EA4362">
        <w:rPr>
          <w:rFonts w:ascii="Times New Roman" w:hAnsi="Times New Roman" w:cs="Times New Roman"/>
        </w:rPr>
        <w:t xml:space="preserve"> </w:t>
      </w:r>
      <w:r w:rsidR="00F54614" w:rsidRPr="00EA4362">
        <w:rPr>
          <w:rFonts w:ascii="Times New Roman" w:hAnsi="Times New Roman" w:cs="Times New Roman"/>
          <w:lang w:val="en-GB"/>
        </w:rPr>
        <w:t>While Zambia has made strides in forestry research, including species trials and seed conservation, the sector suffers from inadequate investment, obsolete equipment, and insufficient institutional capacity to provide up to date and real time forest monitoring and reporting. This has led to very little information on the st</w:t>
      </w:r>
      <w:r w:rsidR="00D04FF0" w:rsidRPr="00EA4362">
        <w:rPr>
          <w:rFonts w:ascii="Times New Roman" w:hAnsi="Times New Roman" w:cs="Times New Roman"/>
          <w:lang w:val="en-GB"/>
        </w:rPr>
        <w:t xml:space="preserve">ate of most </w:t>
      </w:r>
      <w:r w:rsidR="00F54614" w:rsidRPr="00EA4362">
        <w:rPr>
          <w:rFonts w:ascii="Times New Roman" w:hAnsi="Times New Roman" w:cs="Times New Roman"/>
          <w:lang w:val="en-GB"/>
        </w:rPr>
        <w:t>forest</w:t>
      </w:r>
      <w:r w:rsidR="00D04FF0" w:rsidRPr="00EA4362">
        <w:rPr>
          <w:rFonts w:ascii="Times New Roman" w:hAnsi="Times New Roman" w:cs="Times New Roman"/>
          <w:lang w:val="en-GB"/>
        </w:rPr>
        <w:t>s in Zambia</w:t>
      </w:r>
      <w:r w:rsidR="00F54614" w:rsidRPr="00EA4362">
        <w:rPr>
          <w:rFonts w:ascii="Times New Roman" w:hAnsi="Times New Roman" w:cs="Times New Roman"/>
          <w:lang w:val="en-GB"/>
        </w:rPr>
        <w:t xml:space="preserve"> in order to guide decision making.</w:t>
      </w:r>
      <w:r w:rsidR="00D04FF0" w:rsidRPr="00EA4362">
        <w:rPr>
          <w:rFonts w:ascii="Times New Roman" w:hAnsi="Times New Roman" w:cs="Times New Roman"/>
          <w:lang w:val="en-GB"/>
        </w:rPr>
        <w:t xml:space="preserve"> Timber harvesting for instance is a very good example. The issuance of timber licenses and permits are issued without empirical real time data on the state of the forest, how many how many harvestable trees are there, the impact on the ecosystem etc. It is therefore important that the Policy addresses and puts in place monitoring and reporting mechanism to improve forest conservation efforts. </w:t>
      </w:r>
    </w:p>
    <w:p w14:paraId="69112D9C" w14:textId="74111262" w:rsidR="006D61BF" w:rsidRPr="00B05174" w:rsidRDefault="006D61BF" w:rsidP="00B05174">
      <w:pPr>
        <w:pStyle w:val="ListParagraph"/>
        <w:spacing w:before="120" w:after="120" w:line="360" w:lineRule="auto"/>
        <w:ind w:left="360"/>
        <w:jc w:val="both"/>
        <w:rPr>
          <w:rFonts w:ascii="Times New Roman" w:hAnsi="Times New Roman" w:cs="Times New Roman"/>
          <w:lang w:val="en-GB"/>
        </w:rPr>
      </w:pPr>
      <w:r w:rsidRPr="00EA4362">
        <w:rPr>
          <w:rFonts w:ascii="Times New Roman" w:hAnsi="Times New Roman" w:cs="Times New Roman"/>
          <w:lang w:val="en-GB"/>
        </w:rPr>
        <w:t xml:space="preserve">While legislation provides the legal foundation and mandates, policies are essential for translating these mandates into actionable steps. Policies provide the necessary detail, resources, and mechanisms for implementing legislation effectively. They ensure that the intentions of the legislature are actualized in a practical, consistent, and efficient </w:t>
      </w:r>
      <w:r w:rsidRPr="00B05174">
        <w:rPr>
          <w:rFonts w:ascii="Times New Roman" w:hAnsi="Times New Roman" w:cs="Times New Roman"/>
          <w:lang w:val="en-GB"/>
        </w:rPr>
        <w:t>manner, thereby bridging the gap between law and practice. However robust the forest legislation can be, enforcement would be weak if the governing policy is inadequate.</w:t>
      </w:r>
    </w:p>
    <w:p w14:paraId="530FA352" w14:textId="77777777" w:rsidR="006D61BF" w:rsidRPr="00B05174" w:rsidRDefault="006D61BF" w:rsidP="00B05174">
      <w:pPr>
        <w:pStyle w:val="ListParagraph"/>
        <w:spacing w:before="120" w:after="120" w:line="360" w:lineRule="auto"/>
        <w:ind w:left="360"/>
        <w:jc w:val="both"/>
        <w:rPr>
          <w:rFonts w:ascii="Times New Roman" w:hAnsi="Times New Roman" w:cs="Times New Roman"/>
          <w:lang w:val="en-GB"/>
        </w:rPr>
      </w:pPr>
    </w:p>
    <w:p w14:paraId="19F95EFA" w14:textId="3366EEF9" w:rsidR="006D61BF" w:rsidRPr="00B05174" w:rsidRDefault="0074758A" w:rsidP="00B05174">
      <w:pPr>
        <w:tabs>
          <w:tab w:val="left" w:pos="0"/>
        </w:tabs>
        <w:spacing w:before="120" w:after="120" w:line="360" w:lineRule="auto"/>
        <w:jc w:val="both"/>
        <w:rPr>
          <w:rFonts w:ascii="Times New Roman" w:hAnsi="Times New Roman" w:cs="Times New Roman"/>
          <w:b/>
          <w:lang w:val="en-GB"/>
        </w:rPr>
      </w:pPr>
      <w:r w:rsidRPr="00B05174">
        <w:rPr>
          <w:rFonts w:ascii="Times New Roman" w:hAnsi="Times New Roman" w:cs="Times New Roman"/>
          <w:b/>
          <w:lang w:val="en-GB"/>
        </w:rPr>
        <w:t>3.4.</w:t>
      </w:r>
      <w:r w:rsidRPr="00B05174">
        <w:rPr>
          <w:rFonts w:ascii="Times New Roman" w:hAnsi="Times New Roman" w:cs="Times New Roman"/>
          <w:b/>
          <w:lang w:val="en-GB"/>
        </w:rPr>
        <w:tab/>
      </w:r>
      <w:r w:rsidR="006D61BF" w:rsidRPr="00B05174">
        <w:rPr>
          <w:rFonts w:ascii="Times New Roman" w:hAnsi="Times New Roman" w:cs="Times New Roman"/>
          <w:b/>
          <w:lang w:val="en-GB"/>
        </w:rPr>
        <w:t>EXTENT OF FOREST LAW IN ZAMBIA</w:t>
      </w:r>
    </w:p>
    <w:p w14:paraId="0EBD5CAA" w14:textId="4DFB34C8" w:rsidR="006D61BF" w:rsidRPr="00B05174" w:rsidRDefault="006D61BF" w:rsidP="00B05174">
      <w:pPr>
        <w:tabs>
          <w:tab w:val="left" w:pos="426"/>
        </w:tabs>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lastRenderedPageBreak/>
        <w:t>Zambia, just like many other countries has expressed interest in managing of forests resources. There is a comparative advantage as similar member states are using similar laws.</w:t>
      </w:r>
    </w:p>
    <w:p w14:paraId="11988FF2" w14:textId="74F91A75" w:rsidR="006D61BF" w:rsidRPr="00B05174" w:rsidRDefault="006D61BF" w:rsidP="00B05174">
      <w:pPr>
        <w:tabs>
          <w:tab w:val="left" w:pos="426"/>
        </w:tabs>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t>There is need to strengthen systems of transparent inclusive and accountable governance of the forests. This shall be done through an integrated approach.  The forests used to cover 2.7 million km</w:t>
      </w:r>
      <w:r w:rsidRPr="00B05174">
        <w:rPr>
          <w:rFonts w:ascii="Times New Roman" w:hAnsi="Times New Roman" w:cs="Times New Roman"/>
          <w:vertAlign w:val="superscript"/>
          <w:lang w:val="en-GB"/>
        </w:rPr>
        <w:t>2</w:t>
      </w:r>
      <w:r w:rsidRPr="00B05174">
        <w:rPr>
          <w:rFonts w:ascii="Times New Roman" w:hAnsi="Times New Roman" w:cs="Times New Roman"/>
          <w:lang w:val="en-GB"/>
        </w:rPr>
        <w:t xml:space="preserve"> in Southern Africa, but due to unsustainable management and use has resulted in forest loss to the current 1.9 million km</w:t>
      </w:r>
      <w:r w:rsidRPr="00B05174">
        <w:rPr>
          <w:rFonts w:ascii="Times New Roman" w:hAnsi="Times New Roman" w:cs="Times New Roman"/>
          <w:vertAlign w:val="superscript"/>
          <w:lang w:val="en-GB"/>
        </w:rPr>
        <w:t>2</w:t>
      </w:r>
      <w:r w:rsidRPr="00B05174">
        <w:rPr>
          <w:rFonts w:ascii="Times New Roman" w:hAnsi="Times New Roman" w:cs="Times New Roman"/>
          <w:lang w:val="en-GB"/>
        </w:rPr>
        <w:t xml:space="preserve"> in the last 15 years according the Miombo network report. Generally concerns in the region is the high rate of deforestation and degradation due to illegal logging, charcoal extraction, wildfires, overgrazing, collection of wood for biomas</w:t>
      </w:r>
      <w:r w:rsidR="00866D98">
        <w:rPr>
          <w:rFonts w:ascii="Times New Roman" w:hAnsi="Times New Roman" w:cs="Times New Roman"/>
          <w:lang w:val="en-GB"/>
        </w:rPr>
        <w:t>s</w:t>
      </w:r>
      <w:r w:rsidRPr="00B05174">
        <w:rPr>
          <w:rFonts w:ascii="Times New Roman" w:hAnsi="Times New Roman" w:cs="Times New Roman"/>
          <w:lang w:val="en-GB"/>
        </w:rPr>
        <w:t xml:space="preserve"> including human settlements, urbanisation and climate change. Protected areas are never to be settled by law and yet reported encroachment are the routine challenges. Within the region, most countries are aware of the vital role in the mitigation and adaptation to climate change.</w:t>
      </w:r>
    </w:p>
    <w:p w14:paraId="24D6F482" w14:textId="54064EF1" w:rsidR="006D61BF" w:rsidRPr="00B05174" w:rsidRDefault="006D61BF" w:rsidP="00B05174">
      <w:pPr>
        <w:tabs>
          <w:tab w:val="left" w:pos="426"/>
        </w:tabs>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t xml:space="preserve">They are however multiple impacts on the environment, economic, legal and social consequences resulting from the unsustainable use of forests. Different countries have different laws and regulation that may differ from country to country. While other illegal logging and transportation of timber, illegal trade in wildlife, illicit trade in plants and animals and animal trophy, illegal fishing, illegal trade in ozone-depleting substances and the illegal shipment or dumping of waste. In addition to these well-known crimes, new types of environmental crime are emerging, such as water crimes and crimes in carbon trade.  </w:t>
      </w:r>
    </w:p>
    <w:p w14:paraId="656EDE8A" w14:textId="0EEA9609" w:rsidR="006D61BF" w:rsidRPr="00B05174" w:rsidRDefault="006D61BF" w:rsidP="00B05174">
      <w:pPr>
        <w:tabs>
          <w:tab w:val="left" w:pos="426"/>
        </w:tabs>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t>Environmental pollution has a clear and direct impact on humans due to the hazardous nature of the substances emitted or discharged. But while pollution, using environmental legal standards, is an exceedance in the emission of the permissible level of contaminants, is there a clearly discernible motive or intention by the polluter to avert pollution standards or is the pollution arising out of an accident?</w:t>
      </w:r>
    </w:p>
    <w:p w14:paraId="13283AEE" w14:textId="14BDD6C0" w:rsidR="006D61BF" w:rsidRDefault="0074758A" w:rsidP="00B05174">
      <w:pPr>
        <w:spacing w:before="120" w:after="120" w:line="360" w:lineRule="auto"/>
        <w:jc w:val="both"/>
        <w:rPr>
          <w:rFonts w:ascii="Times New Roman" w:hAnsi="Times New Roman" w:cs="Times New Roman"/>
          <w:b/>
        </w:rPr>
      </w:pPr>
      <w:r w:rsidRPr="00B05174">
        <w:rPr>
          <w:rFonts w:ascii="Times New Roman" w:hAnsi="Times New Roman" w:cs="Times New Roman"/>
          <w:b/>
          <w:lang w:val="en-GB"/>
        </w:rPr>
        <w:t>3.5.</w:t>
      </w:r>
      <w:r w:rsidRPr="00B05174">
        <w:rPr>
          <w:rFonts w:ascii="Times New Roman" w:hAnsi="Times New Roman" w:cs="Times New Roman"/>
          <w:b/>
          <w:lang w:val="en-GB"/>
        </w:rPr>
        <w:tab/>
      </w:r>
      <w:r w:rsidR="006D61BF" w:rsidRPr="00B05174">
        <w:rPr>
          <w:rFonts w:ascii="Times New Roman" w:hAnsi="Times New Roman" w:cs="Times New Roman"/>
          <w:b/>
        </w:rPr>
        <w:t xml:space="preserve">OTHER CRITICAL ISSUES FOR CONSIDERATION </w:t>
      </w:r>
    </w:p>
    <w:p w14:paraId="3AEC8104" w14:textId="0C34D73D" w:rsidR="00732535" w:rsidRPr="00B05174" w:rsidRDefault="00732535" w:rsidP="00B05174">
      <w:pPr>
        <w:spacing w:before="120" w:after="120" w:line="360" w:lineRule="auto"/>
        <w:jc w:val="both"/>
        <w:rPr>
          <w:rFonts w:ascii="Times New Roman" w:hAnsi="Times New Roman" w:cs="Times New Roman"/>
          <w:lang w:val="en-GB"/>
        </w:rPr>
      </w:pPr>
      <w:r>
        <w:rPr>
          <w:rFonts w:ascii="Times New Roman" w:hAnsi="Times New Roman" w:cs="Times New Roman"/>
          <w:b/>
        </w:rPr>
        <w:t>3.5.1</w:t>
      </w:r>
      <w:r>
        <w:rPr>
          <w:rFonts w:ascii="Times New Roman" w:hAnsi="Times New Roman" w:cs="Times New Roman"/>
          <w:b/>
        </w:rPr>
        <w:tab/>
        <w:t>Issues from M</w:t>
      </w:r>
      <w:r w:rsidR="00930BEF">
        <w:rPr>
          <w:rFonts w:ascii="Times New Roman" w:hAnsi="Times New Roman" w:cs="Times New Roman"/>
          <w:b/>
        </w:rPr>
        <w:t>aput</w:t>
      </w:r>
      <w:r w:rsidR="0090723E">
        <w:rPr>
          <w:rFonts w:ascii="Times New Roman" w:hAnsi="Times New Roman" w:cs="Times New Roman"/>
          <w:b/>
        </w:rPr>
        <w:t>o Declaratio</w:t>
      </w:r>
      <w:r w:rsidR="00247496">
        <w:rPr>
          <w:rFonts w:ascii="Times New Roman" w:hAnsi="Times New Roman" w:cs="Times New Roman"/>
          <w:b/>
        </w:rPr>
        <w:t>n</w:t>
      </w:r>
    </w:p>
    <w:p w14:paraId="61D2D42E" w14:textId="33282370" w:rsidR="00354D78" w:rsidRDefault="00247496" w:rsidP="00B05174">
      <w:pPr>
        <w:tabs>
          <w:tab w:val="left" w:pos="426"/>
        </w:tabs>
        <w:spacing w:before="120" w:after="120" w:line="360" w:lineRule="auto"/>
        <w:jc w:val="both"/>
        <w:rPr>
          <w:rFonts w:ascii="Times New Roman" w:hAnsi="Times New Roman" w:cs="Times New Roman"/>
        </w:rPr>
      </w:pPr>
      <w:r>
        <w:rPr>
          <w:rFonts w:ascii="Times New Roman" w:hAnsi="Times New Roman" w:cs="Times New Roman"/>
        </w:rPr>
        <w:t xml:space="preserve">There are </w:t>
      </w:r>
      <w:r w:rsidR="00B74019">
        <w:rPr>
          <w:rFonts w:ascii="Times New Roman" w:hAnsi="Times New Roman" w:cs="Times New Roman"/>
        </w:rPr>
        <w:t xml:space="preserve">for sure critical issues for consideration </w:t>
      </w:r>
      <w:r w:rsidR="00B8789D">
        <w:rPr>
          <w:rFonts w:ascii="Times New Roman" w:hAnsi="Times New Roman" w:cs="Times New Roman"/>
        </w:rPr>
        <w:t xml:space="preserve">arising from the Maputo Declaration </w:t>
      </w:r>
      <w:r w:rsidR="00FC227A">
        <w:rPr>
          <w:rFonts w:ascii="Times New Roman" w:hAnsi="Times New Roman" w:cs="Times New Roman"/>
        </w:rPr>
        <w:t>for Protection of Miombo Forests</w:t>
      </w:r>
      <w:r w:rsidR="00EA1BA9">
        <w:rPr>
          <w:rFonts w:ascii="Times New Roman" w:hAnsi="Times New Roman" w:cs="Times New Roman"/>
        </w:rPr>
        <w:t xml:space="preserve"> </w:t>
      </w:r>
      <w:r w:rsidR="00B8789D">
        <w:rPr>
          <w:rFonts w:ascii="Times New Roman" w:hAnsi="Times New Roman" w:cs="Times New Roman"/>
        </w:rPr>
        <w:t>signed by</w:t>
      </w:r>
      <w:r w:rsidR="00A823A1">
        <w:rPr>
          <w:rFonts w:ascii="Times New Roman" w:hAnsi="Times New Roman" w:cs="Times New Roman"/>
        </w:rPr>
        <w:t xml:space="preserve"> Zambia and other 10 states of S</w:t>
      </w:r>
      <w:r w:rsidR="00A823A1" w:rsidRPr="00354D78">
        <w:rPr>
          <w:rFonts w:ascii="Times New Roman" w:hAnsi="Times New Roman" w:cs="Times New Roman"/>
        </w:rPr>
        <w:t>ADC</w:t>
      </w:r>
      <w:r w:rsidR="003F6B92">
        <w:rPr>
          <w:rFonts w:ascii="Times New Roman" w:hAnsi="Times New Roman" w:cs="Times New Roman"/>
        </w:rPr>
        <w:t xml:space="preserve"> re</w:t>
      </w:r>
      <w:r w:rsidR="00A823A1" w:rsidRPr="00354D78">
        <w:rPr>
          <w:rFonts w:ascii="Times New Roman" w:hAnsi="Times New Roman" w:cs="Times New Roman"/>
        </w:rPr>
        <w:t>gion</w:t>
      </w:r>
      <w:r w:rsidR="003F6B92">
        <w:rPr>
          <w:rFonts w:ascii="Times New Roman" w:hAnsi="Times New Roman" w:cs="Times New Roman"/>
        </w:rPr>
        <w:t xml:space="preserve"> on </w:t>
      </w:r>
      <w:r w:rsidR="003E3CB4">
        <w:rPr>
          <w:rFonts w:ascii="Times New Roman" w:hAnsi="Times New Roman" w:cs="Times New Roman"/>
        </w:rPr>
        <w:t>August 5</w:t>
      </w:r>
      <w:r w:rsidR="003E3CB4" w:rsidRPr="00EA4362">
        <w:rPr>
          <w:rFonts w:ascii="Times New Roman" w:hAnsi="Times New Roman" w:cs="Times New Roman"/>
          <w:vertAlign w:val="superscript"/>
        </w:rPr>
        <w:t>th</w:t>
      </w:r>
      <w:r w:rsidR="003E3CB4">
        <w:rPr>
          <w:rFonts w:ascii="Times New Roman" w:hAnsi="Times New Roman" w:cs="Times New Roman"/>
        </w:rPr>
        <w:t>, 2022</w:t>
      </w:r>
      <w:r w:rsidR="00EA1BA9">
        <w:rPr>
          <w:rFonts w:ascii="Times New Roman" w:hAnsi="Times New Roman" w:cs="Times New Roman"/>
        </w:rPr>
        <w:t xml:space="preserve">. </w:t>
      </w:r>
      <w:r w:rsidR="00354D78" w:rsidRPr="00354D78">
        <w:rPr>
          <w:rFonts w:ascii="Times New Roman" w:hAnsi="Times New Roman" w:cs="Times New Roman"/>
        </w:rPr>
        <w:t>The declaration promotes joint, coordinated and integrated actions for the recovery, management, monitoring and conservation of miombo forests and other forest formations throughout the</w:t>
      </w:r>
      <w:r w:rsidR="007C6018">
        <w:rPr>
          <w:rFonts w:ascii="Times New Roman" w:hAnsi="Times New Roman" w:cs="Times New Roman"/>
        </w:rPr>
        <w:t xml:space="preserve"> affected region covering also Zambia.</w:t>
      </w:r>
      <w:r w:rsidR="00354D78" w:rsidRPr="00354D78">
        <w:rPr>
          <w:rFonts w:ascii="Times New Roman" w:hAnsi="Times New Roman" w:cs="Times New Roman"/>
        </w:rPr>
        <w:t xml:space="preserve"> </w:t>
      </w:r>
    </w:p>
    <w:p w14:paraId="09697928" w14:textId="4A7A6921" w:rsidR="006D61BF" w:rsidRPr="00B05174" w:rsidRDefault="00043BBB" w:rsidP="00B05174">
      <w:pPr>
        <w:tabs>
          <w:tab w:val="left" w:pos="426"/>
        </w:tabs>
        <w:spacing w:before="120" w:after="120" w:line="360" w:lineRule="auto"/>
        <w:jc w:val="both"/>
        <w:rPr>
          <w:rFonts w:ascii="Times New Roman" w:hAnsi="Times New Roman" w:cs="Times New Roman"/>
        </w:rPr>
      </w:pPr>
      <w:r>
        <w:rPr>
          <w:rFonts w:ascii="Times New Roman" w:hAnsi="Times New Roman" w:cs="Times New Roman"/>
        </w:rPr>
        <w:t>Among the issues t</w:t>
      </w:r>
      <w:r w:rsidR="006D61BF" w:rsidRPr="00B05174">
        <w:rPr>
          <w:rFonts w:ascii="Times New Roman" w:hAnsi="Times New Roman" w:cs="Times New Roman"/>
        </w:rPr>
        <w:t xml:space="preserve">here is a recognition of the need to respect the rights and identity and traditional governance systems and customary laws of all stakeholders, including women, youth and vulnerable </w:t>
      </w:r>
      <w:r w:rsidR="006D61BF" w:rsidRPr="00B05174">
        <w:rPr>
          <w:rFonts w:ascii="Times New Roman" w:hAnsi="Times New Roman" w:cs="Times New Roman"/>
        </w:rPr>
        <w:lastRenderedPageBreak/>
        <w:t xml:space="preserve">people, as well as transparency and accountability in decision-making, and the equitable sharing of costs and benefits of production that help protect and conserve areas. </w:t>
      </w:r>
    </w:p>
    <w:p w14:paraId="2E59ABF4" w14:textId="13580428"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 In order to enforce the sustainable management principles and practices in production forests including promoting legality, traceability, transparency and investments in more efficient processing of forest products while protecting. </w:t>
      </w:r>
    </w:p>
    <w:p w14:paraId="412680DD" w14:textId="32A43DFC"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 The observation made to help foster transboundary movement of forest products such as timber, cooperation shall be necessary in order to maintain peace and security. Furthermore, in order that we enhance international cooperation, countries though the SADC protocol on forests has been available to help address some issues. </w:t>
      </w:r>
    </w:p>
    <w:p w14:paraId="7D2A7439" w14:textId="33C00E2E"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In order to achieve the above, an observation is hereby made that there is need to provide the legal framework with transparence swift, and effective mechanism to </w:t>
      </w:r>
      <w:proofErr w:type="spellStart"/>
      <w:r w:rsidRPr="00B05174">
        <w:rPr>
          <w:rFonts w:ascii="Times New Roman" w:hAnsi="Times New Roman" w:cs="Times New Roman"/>
        </w:rPr>
        <w:t>maximise</w:t>
      </w:r>
      <w:proofErr w:type="spellEnd"/>
      <w:r w:rsidRPr="00B05174">
        <w:rPr>
          <w:rFonts w:ascii="Times New Roman" w:hAnsi="Times New Roman" w:cs="Times New Roman"/>
        </w:rPr>
        <w:t xml:space="preserve"> the benefits from Miombos natural resources for the sustainable economic development, including the application of indigenous knowledge systems in the management of forests.</w:t>
      </w:r>
    </w:p>
    <w:p w14:paraId="60B9BC05" w14:textId="06483B76"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In the quest to protect the trees species that are endangered, there has been the formation of the CITES that mainly helps check all endangered species that are regulated through strengthened enforcement on trade on forest products and services through forests. </w:t>
      </w:r>
    </w:p>
    <w:p w14:paraId="3D89180F" w14:textId="7A05D099" w:rsidR="00FF0CE0" w:rsidRPr="001B33EE" w:rsidRDefault="00FF0CE0" w:rsidP="00866D98">
      <w:pPr>
        <w:tabs>
          <w:tab w:val="left" w:pos="426"/>
        </w:tabs>
        <w:spacing w:before="120" w:after="120" w:line="360" w:lineRule="auto"/>
        <w:jc w:val="both"/>
        <w:rPr>
          <w:rFonts w:ascii="Times New Roman" w:hAnsi="Times New Roman" w:cs="Times New Roman"/>
          <w:b/>
          <w:bCs/>
        </w:rPr>
      </w:pPr>
      <w:r w:rsidRPr="001B33EE">
        <w:rPr>
          <w:rFonts w:ascii="Times New Roman" w:hAnsi="Times New Roman" w:cs="Times New Roman"/>
          <w:b/>
          <w:bCs/>
        </w:rPr>
        <w:t>3.5.</w:t>
      </w:r>
      <w:r w:rsidR="007F7B4A">
        <w:rPr>
          <w:rFonts w:ascii="Times New Roman" w:hAnsi="Times New Roman" w:cs="Times New Roman"/>
          <w:b/>
          <w:bCs/>
        </w:rPr>
        <w:t>2</w:t>
      </w:r>
      <w:r w:rsidRPr="001B33EE">
        <w:rPr>
          <w:rFonts w:ascii="Times New Roman" w:hAnsi="Times New Roman" w:cs="Times New Roman"/>
          <w:b/>
          <w:bCs/>
        </w:rPr>
        <w:t xml:space="preserve"> </w:t>
      </w:r>
      <w:r w:rsidR="007F7B4A">
        <w:rPr>
          <w:rFonts w:ascii="Times New Roman" w:hAnsi="Times New Roman" w:cs="Times New Roman"/>
          <w:b/>
          <w:bCs/>
        </w:rPr>
        <w:tab/>
      </w:r>
      <w:r w:rsidRPr="001B33EE">
        <w:rPr>
          <w:rFonts w:ascii="Times New Roman" w:hAnsi="Times New Roman" w:cs="Times New Roman"/>
          <w:b/>
          <w:bCs/>
        </w:rPr>
        <w:t xml:space="preserve">Issues regarding </w:t>
      </w:r>
      <w:r w:rsidR="00E10327" w:rsidRPr="001B33EE">
        <w:rPr>
          <w:rFonts w:ascii="Times New Roman" w:hAnsi="Times New Roman" w:cs="Times New Roman"/>
          <w:b/>
          <w:bCs/>
        </w:rPr>
        <w:t xml:space="preserve">criminal matters </w:t>
      </w:r>
    </w:p>
    <w:p w14:paraId="61C4461E" w14:textId="10CCC09A" w:rsidR="00866D98" w:rsidRPr="00B05174" w:rsidRDefault="00866D98" w:rsidP="00866D98">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Generally, the civil treatment of forestry crimes by those legally mandated to deal with it could also be attributed to the premise that crimes in forestry matters are </w:t>
      </w:r>
      <w:r w:rsidRPr="00B05174">
        <w:rPr>
          <w:rFonts w:ascii="Times New Roman" w:hAnsi="Times New Roman" w:cs="Times New Roman"/>
          <w:i/>
        </w:rPr>
        <w:t>malum in prohibitum</w:t>
      </w:r>
      <w:r w:rsidRPr="00B05174">
        <w:rPr>
          <w:rFonts w:ascii="Times New Roman" w:hAnsi="Times New Roman" w:cs="Times New Roman"/>
        </w:rPr>
        <w:t xml:space="preserve"> rather than </w:t>
      </w:r>
      <w:r w:rsidRPr="00B05174">
        <w:rPr>
          <w:rFonts w:ascii="Times New Roman" w:hAnsi="Times New Roman" w:cs="Times New Roman"/>
          <w:i/>
        </w:rPr>
        <w:t>malum in se.</w:t>
      </w:r>
      <w:r w:rsidRPr="00B05174">
        <w:rPr>
          <w:rFonts w:ascii="Times New Roman" w:hAnsi="Times New Roman" w:cs="Times New Roman"/>
        </w:rPr>
        <w:t xml:space="preserve"> The other aspect that ought to be stated is that offences under the Zambian Forest Act are treated less serious in comparisons with conventional criminology. In comparisons with other laws, most forest crimes are rarely usually prosecuted under the Penal Code Chapter 87 of the Laws of Zambia as a result of not having very clear difference when compared to other crimes such as wildlife. In fact most countries such as Zambia would rather treat forest crimes as civil matters under civil procedures. Essentially, elements of forest crimes in the chain of legal, regulatory and judicial system or jurisprudence are a floating phenomenon and an unsettling challenge which requires specialized expertise to deal with.  This has been a regional challenge. Therefore, respect of strengthening the legal/regulatory and judicial infrastructure for dealing with forestry issues clearly is inevitable across the region, especially for Zambia.</w:t>
      </w:r>
      <w:r w:rsidRPr="00B05174">
        <w:rPr>
          <w:rStyle w:val="FootnoteReference"/>
          <w:rFonts w:ascii="Times New Roman" w:hAnsi="Times New Roman" w:cs="Times New Roman"/>
        </w:rPr>
        <w:footnoteReference w:id="1"/>
      </w:r>
    </w:p>
    <w:p w14:paraId="41C2E8D4" w14:textId="77777777" w:rsidR="00866D98" w:rsidRPr="00B05174" w:rsidRDefault="00866D98" w:rsidP="00866D98">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lastRenderedPageBreak/>
        <w:t>Forest laws therefore exemplifies such a global threat which, according to the UN Environment Programme (UNEP) and the International Police (INTERPOL), has impacts beyond those posed by regular criminality.</w:t>
      </w:r>
      <w:r w:rsidRPr="00B05174">
        <w:rPr>
          <w:rStyle w:val="FootnoteReference"/>
          <w:rFonts w:ascii="Times New Roman" w:hAnsi="Times New Roman" w:cs="Times New Roman"/>
        </w:rPr>
        <w:footnoteReference w:id="2"/>
      </w:r>
      <w:r w:rsidRPr="00B05174">
        <w:rPr>
          <w:rFonts w:ascii="Times New Roman" w:hAnsi="Times New Roman" w:cs="Times New Roman"/>
        </w:rPr>
        <w:t xml:space="preserve"> Unlike criminality as we conventionally understand it, environmental crime such as forestry crimes worsens the fragility of an already fragile planet through corporate crimes in the forestry sector, illegal exploitation and the threat to the financial sector using wealth generated illegally from natural resources to support non-state armed groups and terrorism.</w:t>
      </w:r>
      <w:r w:rsidRPr="00B05174">
        <w:rPr>
          <w:rStyle w:val="FootnoteReference"/>
          <w:rFonts w:ascii="Times New Roman" w:hAnsi="Times New Roman" w:cs="Times New Roman"/>
        </w:rPr>
        <w:footnoteReference w:id="3"/>
      </w:r>
      <w:r w:rsidRPr="00B05174">
        <w:rPr>
          <w:rFonts w:ascii="Times New Roman" w:hAnsi="Times New Roman" w:cs="Times New Roman"/>
        </w:rPr>
        <w:t xml:space="preserve"> As such, forestry crimes has a propensity to undermine peace, stability and national security. This also as a result of fact that means that forestry crimes provide</w:t>
      </w:r>
      <w:r w:rsidRPr="00B05174">
        <w:rPr>
          <w:rFonts w:ascii="Times New Roman" w:hAnsi="Times New Roman" w:cs="Times New Roman"/>
          <w:lang w:val="en-GB"/>
        </w:rPr>
        <w:t xml:space="preserve"> high profits for the perpetrators yet, it is perpetrated with relatively low risk of detection. </w:t>
      </w:r>
    </w:p>
    <w:p w14:paraId="6D6AF77C" w14:textId="77777777" w:rsidR="00866D98" w:rsidRPr="00B05174" w:rsidRDefault="00866D98" w:rsidP="00866D98">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Therefore, there is an urgent need to enhance the ability to investigate, on the part of regulatory authorities, to prosecute on the part of prosecutors and adjudicate on the part of the judges. If crime, in criminal legal doctrine, is defined by </w:t>
      </w:r>
      <w:proofErr w:type="spellStart"/>
      <w:r w:rsidRPr="00B05174">
        <w:rPr>
          <w:rFonts w:ascii="Times New Roman" w:hAnsi="Times New Roman" w:cs="Times New Roman"/>
          <w:i/>
        </w:rPr>
        <w:t>mens</w:t>
      </w:r>
      <w:proofErr w:type="spellEnd"/>
      <w:r w:rsidRPr="00B05174">
        <w:rPr>
          <w:rFonts w:ascii="Times New Roman" w:hAnsi="Times New Roman" w:cs="Times New Roman"/>
          <w:i/>
        </w:rPr>
        <w:t xml:space="preserve"> rea</w:t>
      </w:r>
      <w:r w:rsidRPr="00B05174">
        <w:rPr>
          <w:rFonts w:ascii="Times New Roman" w:hAnsi="Times New Roman" w:cs="Times New Roman"/>
        </w:rPr>
        <w:t xml:space="preserve"> and not just by </w:t>
      </w:r>
      <w:r w:rsidRPr="00B05174">
        <w:rPr>
          <w:rFonts w:ascii="Times New Roman" w:hAnsi="Times New Roman" w:cs="Times New Roman"/>
          <w:i/>
        </w:rPr>
        <w:t>mere actus</w:t>
      </w:r>
      <w:r w:rsidRPr="00B05174">
        <w:rPr>
          <w:rFonts w:ascii="Times New Roman" w:hAnsi="Times New Roman" w:cs="Times New Roman"/>
        </w:rPr>
        <w:t xml:space="preserve"> rea, what is </w:t>
      </w:r>
      <w:proofErr w:type="spellStart"/>
      <w:r w:rsidRPr="00B05174">
        <w:rPr>
          <w:rFonts w:ascii="Times New Roman" w:hAnsi="Times New Roman" w:cs="Times New Roman"/>
          <w:i/>
        </w:rPr>
        <w:t>mens</w:t>
      </w:r>
      <w:proofErr w:type="spellEnd"/>
      <w:r w:rsidRPr="00B05174">
        <w:rPr>
          <w:rFonts w:ascii="Times New Roman" w:hAnsi="Times New Roman" w:cs="Times New Roman"/>
          <w:i/>
        </w:rPr>
        <w:t xml:space="preserve"> rea</w:t>
      </w:r>
      <w:r w:rsidRPr="00B05174">
        <w:rPr>
          <w:rFonts w:ascii="Times New Roman" w:hAnsi="Times New Roman" w:cs="Times New Roman"/>
        </w:rPr>
        <w:t xml:space="preserve"> in forestry criminology? While this question is itself the root source of our challenges in managing forestry crimes, answering it appropriately lays strong grounds for managing most forestry challenges. The institutional settings for criminal enforcement as forestry institutions are fundamentally set on civil procedure and civil enforcement.</w:t>
      </w:r>
      <w:r w:rsidRPr="00B05174">
        <w:rPr>
          <w:rStyle w:val="FootnoteReference"/>
          <w:rFonts w:ascii="Times New Roman" w:hAnsi="Times New Roman" w:cs="Times New Roman"/>
        </w:rPr>
        <w:footnoteReference w:id="4"/>
      </w:r>
      <w:r w:rsidRPr="00B05174">
        <w:rPr>
          <w:rFonts w:ascii="Times New Roman" w:hAnsi="Times New Roman" w:cs="Times New Roman"/>
        </w:rPr>
        <w:t xml:space="preserve"> Forestry law is perhaps the most challenging area faced by the judiciary - a paradoxical area of justice with which judges are less familiar and least equipped to handle</w:t>
      </w:r>
      <w:r w:rsidRPr="00B05174">
        <w:rPr>
          <w:rStyle w:val="FootnoteReference"/>
          <w:rFonts w:ascii="Times New Roman" w:hAnsi="Times New Roman" w:cs="Times New Roman"/>
        </w:rPr>
        <w:footnoteReference w:id="5"/>
      </w:r>
      <w:r w:rsidRPr="00B05174">
        <w:rPr>
          <w:rFonts w:ascii="Times New Roman" w:hAnsi="Times New Roman" w:cs="Times New Roman"/>
        </w:rPr>
        <w:t>.</w:t>
      </w:r>
    </w:p>
    <w:p w14:paraId="3BA55485" w14:textId="77777777" w:rsidR="00866D98" w:rsidRPr="00B05174" w:rsidRDefault="00866D98" w:rsidP="00866D98">
      <w:pPr>
        <w:tabs>
          <w:tab w:val="left" w:pos="426"/>
        </w:tabs>
        <w:spacing w:before="120" w:after="120" w:line="360" w:lineRule="auto"/>
        <w:jc w:val="both"/>
        <w:rPr>
          <w:rFonts w:ascii="Times New Roman" w:hAnsi="Times New Roman" w:cs="Times New Roman"/>
          <w:lang w:val="en-GB"/>
        </w:rPr>
      </w:pPr>
      <w:r w:rsidRPr="00B05174">
        <w:rPr>
          <w:rFonts w:ascii="Times New Roman" w:hAnsi="Times New Roman" w:cs="Times New Roman"/>
          <w:lang w:val="en-GB"/>
        </w:rPr>
        <w:t xml:space="preserve">The failure of forestry statutes to correspondingly resonate with the shrewd nature of forestry crimes in practice makes the legal/regulatory infrastructure in most African countries fragile. This fragility is evinced in the ability to comprehend, perceive, investigate, prosecute and control, environmental crimes even where legislation provides law enforcement agencies with necessary powers and immunities. With such state of affairs, how effective can statutory powers be invoked to tackle forestry crimes? The answer depends on the comprehension, perception and applicability of environmental </w:t>
      </w:r>
      <w:proofErr w:type="spellStart"/>
      <w:r w:rsidRPr="00B05174">
        <w:rPr>
          <w:rFonts w:ascii="Times New Roman" w:hAnsi="Times New Roman" w:cs="Times New Roman"/>
          <w:i/>
          <w:lang w:val="en-GB"/>
        </w:rPr>
        <w:t>mens</w:t>
      </w:r>
      <w:proofErr w:type="spellEnd"/>
      <w:r w:rsidRPr="00B05174">
        <w:rPr>
          <w:rFonts w:ascii="Times New Roman" w:hAnsi="Times New Roman" w:cs="Times New Roman"/>
          <w:i/>
          <w:lang w:val="en-GB"/>
        </w:rPr>
        <w:t xml:space="preserve"> rea</w:t>
      </w:r>
      <w:r w:rsidRPr="00B05174">
        <w:rPr>
          <w:rFonts w:ascii="Times New Roman" w:hAnsi="Times New Roman" w:cs="Times New Roman"/>
          <w:lang w:val="en-GB"/>
        </w:rPr>
        <w:t xml:space="preserve"> being the conceptual basis of defining crime in conventional criminology. Further to this, the determination of </w:t>
      </w:r>
      <w:proofErr w:type="spellStart"/>
      <w:r w:rsidRPr="00B05174">
        <w:rPr>
          <w:rFonts w:ascii="Times New Roman" w:hAnsi="Times New Roman" w:cs="Times New Roman"/>
          <w:i/>
          <w:lang w:val="en-GB"/>
        </w:rPr>
        <w:t>mens</w:t>
      </w:r>
      <w:proofErr w:type="spellEnd"/>
      <w:r w:rsidRPr="00B05174">
        <w:rPr>
          <w:rFonts w:ascii="Times New Roman" w:hAnsi="Times New Roman" w:cs="Times New Roman"/>
          <w:i/>
          <w:lang w:val="en-GB"/>
        </w:rPr>
        <w:t xml:space="preserve"> rea</w:t>
      </w:r>
      <w:r w:rsidRPr="00B05174">
        <w:rPr>
          <w:rFonts w:ascii="Times New Roman" w:hAnsi="Times New Roman" w:cs="Times New Roman"/>
          <w:lang w:val="en-GB"/>
        </w:rPr>
        <w:t xml:space="preserve"> as </w:t>
      </w:r>
      <w:r w:rsidRPr="00B05174">
        <w:rPr>
          <w:rFonts w:ascii="Times New Roman" w:hAnsi="Times New Roman" w:cs="Times New Roman"/>
          <w:i/>
          <w:lang w:val="en-GB"/>
        </w:rPr>
        <w:t>malum in se</w:t>
      </w:r>
      <w:r w:rsidRPr="00B05174">
        <w:rPr>
          <w:rFonts w:ascii="Times New Roman" w:hAnsi="Times New Roman" w:cs="Times New Roman"/>
          <w:lang w:val="en-GB"/>
        </w:rPr>
        <w:t xml:space="preserve"> (crime inherent in the nature of a person) or </w:t>
      </w:r>
      <w:r w:rsidRPr="00B05174">
        <w:rPr>
          <w:rFonts w:ascii="Times New Roman" w:hAnsi="Times New Roman" w:cs="Times New Roman"/>
          <w:i/>
          <w:lang w:val="en-GB"/>
        </w:rPr>
        <w:t>malum in prohibitum</w:t>
      </w:r>
      <w:r w:rsidRPr="00B05174">
        <w:rPr>
          <w:rFonts w:ascii="Times New Roman" w:hAnsi="Times New Roman" w:cs="Times New Roman"/>
          <w:lang w:val="en-GB"/>
        </w:rPr>
        <w:t xml:space="preserve"> (crime by legal pronouncement) is a crucial factor that consciously and/or unconsciously influences how environmental crimes are dealt with in practice.</w:t>
      </w:r>
    </w:p>
    <w:p w14:paraId="50A8518D" w14:textId="77777777" w:rsidR="00866D98" w:rsidRPr="00B05174" w:rsidRDefault="00866D98" w:rsidP="00866D98">
      <w:pPr>
        <w:tabs>
          <w:tab w:val="left" w:pos="426"/>
        </w:tabs>
        <w:spacing w:before="120" w:after="120" w:line="360" w:lineRule="auto"/>
        <w:jc w:val="both"/>
        <w:rPr>
          <w:rFonts w:ascii="Times New Roman" w:hAnsi="Times New Roman" w:cs="Times New Roman"/>
          <w:color w:val="FF0000"/>
        </w:rPr>
      </w:pPr>
      <w:r w:rsidRPr="00B05174">
        <w:rPr>
          <w:rFonts w:ascii="Times New Roman" w:hAnsi="Times New Roman" w:cs="Times New Roman"/>
        </w:rPr>
        <w:lastRenderedPageBreak/>
        <w:t xml:space="preserve">But why forestry crimes are explicitly in many countries of the Southern region not treated under penal codes and criminal procedures, can only be explained by the comprehension, perception and determination of </w:t>
      </w:r>
      <w:proofErr w:type="spellStart"/>
      <w:r w:rsidRPr="00B05174">
        <w:rPr>
          <w:rFonts w:ascii="Times New Roman" w:hAnsi="Times New Roman" w:cs="Times New Roman"/>
          <w:i/>
        </w:rPr>
        <w:t>mens</w:t>
      </w:r>
      <w:proofErr w:type="spellEnd"/>
      <w:r w:rsidRPr="00B05174">
        <w:rPr>
          <w:rFonts w:ascii="Times New Roman" w:hAnsi="Times New Roman" w:cs="Times New Roman"/>
          <w:i/>
        </w:rPr>
        <w:t xml:space="preserve"> rea</w:t>
      </w:r>
      <w:r w:rsidRPr="00B05174">
        <w:rPr>
          <w:rFonts w:ascii="Times New Roman" w:hAnsi="Times New Roman" w:cs="Times New Roman"/>
        </w:rPr>
        <w:t xml:space="preserve"> in environmental matters. This further reflects on the nature and form in which elements of environmental </w:t>
      </w:r>
      <w:proofErr w:type="spellStart"/>
      <w:r w:rsidRPr="00B05174">
        <w:rPr>
          <w:rFonts w:ascii="Times New Roman" w:hAnsi="Times New Roman" w:cs="Times New Roman"/>
          <w:i/>
        </w:rPr>
        <w:t>mens</w:t>
      </w:r>
      <w:proofErr w:type="spellEnd"/>
      <w:r w:rsidRPr="00B05174">
        <w:rPr>
          <w:rFonts w:ascii="Times New Roman" w:hAnsi="Times New Roman" w:cs="Times New Roman"/>
          <w:i/>
        </w:rPr>
        <w:t xml:space="preserve"> rea</w:t>
      </w:r>
      <w:r w:rsidRPr="00B05174">
        <w:rPr>
          <w:rFonts w:ascii="Times New Roman" w:hAnsi="Times New Roman" w:cs="Times New Roman"/>
        </w:rPr>
        <w:t xml:space="preserve"> are constituted in national constitutions and environmental legislation, and how they are enforced through regulatory instruments mainly under civil procedures</w:t>
      </w:r>
      <w:r w:rsidRPr="00B05174">
        <w:rPr>
          <w:rFonts w:ascii="Times New Roman" w:hAnsi="Times New Roman" w:cs="Times New Roman"/>
          <w:color w:val="FF0000"/>
        </w:rPr>
        <w:t xml:space="preserve">. </w:t>
      </w:r>
    </w:p>
    <w:p w14:paraId="581528B5" w14:textId="77777777" w:rsidR="00866D98" w:rsidRDefault="00866D98" w:rsidP="00B05174">
      <w:pPr>
        <w:spacing w:before="120" w:after="120" w:line="360" w:lineRule="auto"/>
        <w:jc w:val="both"/>
        <w:rPr>
          <w:rFonts w:ascii="Times New Roman" w:hAnsi="Times New Roman" w:cs="Times New Roman"/>
          <w:b/>
        </w:rPr>
      </w:pPr>
    </w:p>
    <w:p w14:paraId="506EFBD5" w14:textId="644F7A56" w:rsidR="006D61BF" w:rsidRPr="00B05174" w:rsidRDefault="0074758A" w:rsidP="00B05174">
      <w:pPr>
        <w:spacing w:before="120" w:after="120" w:line="360" w:lineRule="auto"/>
        <w:jc w:val="both"/>
        <w:rPr>
          <w:rFonts w:ascii="Times New Roman" w:hAnsi="Times New Roman" w:cs="Times New Roman"/>
          <w:b/>
        </w:rPr>
      </w:pPr>
      <w:r w:rsidRPr="00B05174">
        <w:rPr>
          <w:rFonts w:ascii="Times New Roman" w:hAnsi="Times New Roman" w:cs="Times New Roman"/>
          <w:b/>
        </w:rPr>
        <w:t>3.6.</w:t>
      </w:r>
      <w:r w:rsidRPr="00B05174">
        <w:rPr>
          <w:rFonts w:ascii="Times New Roman" w:hAnsi="Times New Roman" w:cs="Times New Roman"/>
          <w:b/>
        </w:rPr>
        <w:tab/>
      </w:r>
      <w:r w:rsidR="006D61BF" w:rsidRPr="00B05174">
        <w:rPr>
          <w:rFonts w:ascii="Times New Roman" w:hAnsi="Times New Roman" w:cs="Times New Roman"/>
          <w:b/>
        </w:rPr>
        <w:t>THE FOREST ACT AND OTHER RELATED LAWS THAT AFFECT FOREST MANAGEMENT IN ZAMBIA</w:t>
      </w:r>
    </w:p>
    <w:p w14:paraId="4CC0096C" w14:textId="1C1DCA87"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b/>
        </w:rPr>
        <w:t xml:space="preserve"> </w:t>
      </w:r>
      <w:r w:rsidRPr="00B05174">
        <w:rPr>
          <w:rFonts w:ascii="Times New Roman" w:hAnsi="Times New Roman" w:cs="Times New Roman"/>
        </w:rPr>
        <w:t>The Forests Act No. 4 of 2015 being the principle Act is the key law that is used to administer forest management. The Forest Act No. 4 of 2015</w:t>
      </w:r>
      <w:r w:rsidRPr="00B05174">
        <w:rPr>
          <w:rFonts w:ascii="Times New Roman" w:eastAsia="Times New Roman" w:hAnsi="Times New Roman" w:cs="Times New Roman"/>
        </w:rPr>
        <w:t xml:space="preserve"> is carried out by Statutory Instrument No. 94 of 2015 - Export of Timber, by Statutory Instrument No. 50 of 2016 - Concession Licence, </w:t>
      </w:r>
      <w:r w:rsidRPr="00B05174">
        <w:rPr>
          <w:rFonts w:ascii="Times New Roman" w:hAnsi="Times New Roman" w:cs="Times New Roman"/>
        </w:rPr>
        <w:t xml:space="preserve"> </w:t>
      </w:r>
      <w:r w:rsidRPr="00B05174">
        <w:rPr>
          <w:rFonts w:ascii="Times New Roman" w:eastAsia="Times New Roman" w:hAnsi="Times New Roman" w:cs="Times New Roman"/>
        </w:rPr>
        <w:t>by Statutory Instrument No. 11 of 2018 - Community Forest Management, by Statutory Instrument No. 129 of 2020 - Control of Timber, by Statutory Instrument No. 66 of 2021 - Carbon Stock Management.</w:t>
      </w:r>
      <w:r w:rsidRPr="00B05174">
        <w:rPr>
          <w:rFonts w:ascii="Times New Roman" w:hAnsi="Times New Roman" w:cs="Times New Roman"/>
        </w:rPr>
        <w:t xml:space="preserve"> The other laws include the </w:t>
      </w:r>
      <w:r w:rsidRPr="00B05174">
        <w:rPr>
          <w:rFonts w:ascii="Times New Roman" w:hAnsi="Times New Roman" w:cs="Times New Roman"/>
          <w:b/>
        </w:rPr>
        <w:t>Environmental Management Act of 2011</w:t>
      </w:r>
      <w:r w:rsidRPr="00B05174">
        <w:rPr>
          <w:rFonts w:ascii="Times New Roman" w:hAnsi="Times New Roman" w:cs="Times New Roman"/>
        </w:rPr>
        <w:t xml:space="preserve">; the </w:t>
      </w:r>
      <w:r w:rsidRPr="00B05174">
        <w:rPr>
          <w:rFonts w:ascii="Times New Roman" w:hAnsi="Times New Roman" w:cs="Times New Roman"/>
          <w:b/>
        </w:rPr>
        <w:t>Protection of Traditional Knowledge, Genetic Resources and Expressions of Folklore Act of 2016</w:t>
      </w:r>
      <w:r w:rsidRPr="00B05174">
        <w:rPr>
          <w:rFonts w:ascii="Times New Roman" w:hAnsi="Times New Roman" w:cs="Times New Roman"/>
        </w:rPr>
        <w:t xml:space="preserve">; the </w:t>
      </w:r>
      <w:r w:rsidRPr="00B05174">
        <w:rPr>
          <w:rFonts w:ascii="Times New Roman" w:hAnsi="Times New Roman" w:cs="Times New Roman"/>
          <w:b/>
        </w:rPr>
        <w:t>Zambia Wildlife Act of 2016</w:t>
      </w:r>
      <w:r w:rsidRPr="00B05174">
        <w:rPr>
          <w:rFonts w:ascii="Times New Roman" w:hAnsi="Times New Roman" w:cs="Times New Roman"/>
        </w:rPr>
        <w:t xml:space="preserve">; the </w:t>
      </w:r>
      <w:r w:rsidRPr="00B05174">
        <w:rPr>
          <w:rFonts w:ascii="Times New Roman" w:hAnsi="Times New Roman" w:cs="Times New Roman"/>
          <w:b/>
        </w:rPr>
        <w:t>Urban and Regional Planning Act of 2015</w:t>
      </w:r>
      <w:r w:rsidRPr="00B05174">
        <w:rPr>
          <w:rFonts w:ascii="Times New Roman" w:hAnsi="Times New Roman" w:cs="Times New Roman"/>
        </w:rPr>
        <w:t xml:space="preserve">; the </w:t>
      </w:r>
      <w:r w:rsidRPr="00B05174">
        <w:rPr>
          <w:rFonts w:ascii="Times New Roman" w:hAnsi="Times New Roman" w:cs="Times New Roman"/>
          <w:b/>
        </w:rPr>
        <w:t>Employment Act 2015</w:t>
      </w:r>
      <w:r w:rsidRPr="00B05174">
        <w:rPr>
          <w:rFonts w:ascii="Times New Roman" w:hAnsi="Times New Roman" w:cs="Times New Roman"/>
        </w:rPr>
        <w:t xml:space="preserve">; the </w:t>
      </w:r>
      <w:r w:rsidRPr="00B05174">
        <w:rPr>
          <w:rFonts w:ascii="Times New Roman" w:hAnsi="Times New Roman" w:cs="Times New Roman"/>
          <w:b/>
        </w:rPr>
        <w:t>Water Resources Management Act 2011</w:t>
      </w:r>
      <w:r w:rsidRPr="00B05174">
        <w:rPr>
          <w:rFonts w:ascii="Times New Roman" w:hAnsi="Times New Roman" w:cs="Times New Roman"/>
        </w:rPr>
        <w:t xml:space="preserve">; the </w:t>
      </w:r>
      <w:r w:rsidRPr="00B05174">
        <w:rPr>
          <w:rFonts w:ascii="Times New Roman" w:hAnsi="Times New Roman" w:cs="Times New Roman"/>
          <w:b/>
        </w:rPr>
        <w:t>Lands Act 1995</w:t>
      </w:r>
      <w:r w:rsidRPr="00B05174">
        <w:rPr>
          <w:rFonts w:ascii="Times New Roman" w:hAnsi="Times New Roman" w:cs="Times New Roman"/>
        </w:rPr>
        <w:t xml:space="preserve">; the </w:t>
      </w:r>
      <w:r w:rsidRPr="00B05174">
        <w:rPr>
          <w:rFonts w:ascii="Times New Roman" w:hAnsi="Times New Roman" w:cs="Times New Roman"/>
          <w:b/>
        </w:rPr>
        <w:t>Lands Regulations (Customary Tenure Convention Regulation, S.I. 89 of 1996</w:t>
      </w:r>
      <w:r w:rsidRPr="00B05174">
        <w:rPr>
          <w:rFonts w:ascii="Times New Roman" w:hAnsi="Times New Roman" w:cs="Times New Roman"/>
        </w:rPr>
        <w:t xml:space="preserve">); </w:t>
      </w:r>
      <w:r w:rsidRPr="00B05174">
        <w:rPr>
          <w:rFonts w:ascii="Times New Roman" w:hAnsi="Times New Roman" w:cs="Times New Roman"/>
          <w:b/>
        </w:rPr>
        <w:t>the Chiefs Act (Cap. 287 of the Laws of Zambia</w:t>
      </w:r>
      <w:r w:rsidRPr="00B05174">
        <w:rPr>
          <w:rFonts w:ascii="Times New Roman" w:hAnsi="Times New Roman" w:cs="Times New Roman"/>
        </w:rPr>
        <w:t xml:space="preserve">). </w:t>
      </w:r>
    </w:p>
    <w:p w14:paraId="7E36556A" w14:textId="3DEF5A69"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 xml:space="preserve">The use of the above laws helps to engage the services of other stakeholders. </w:t>
      </w:r>
    </w:p>
    <w:p w14:paraId="0577B3E7" w14:textId="226C3EEB" w:rsidR="006D61BF" w:rsidRPr="00B05174" w:rsidRDefault="006D61BF" w:rsidP="00B05174">
      <w:pPr>
        <w:tabs>
          <w:tab w:val="left" w:pos="426"/>
        </w:tabs>
        <w:autoSpaceDE w:val="0"/>
        <w:autoSpaceDN w:val="0"/>
        <w:adjustRightInd w:val="0"/>
        <w:spacing w:before="120" w:after="120" w:line="360" w:lineRule="auto"/>
        <w:jc w:val="both"/>
        <w:rPr>
          <w:rFonts w:ascii="Times New Roman" w:hAnsi="Times New Roman" w:cs="Times New Roman"/>
        </w:rPr>
      </w:pPr>
      <w:r w:rsidRPr="00B05174">
        <w:rPr>
          <w:rFonts w:ascii="Times New Roman" w:hAnsi="Times New Roman" w:cs="Times New Roman"/>
        </w:rPr>
        <w:t>Forest management regimes in Zambia comprise 474 forest protected areas (176 national forest reserves and 298 local forest reserves) with a total combined area 6,831,000 ha, 172 forest concessions (volume rather than area based).  Forests occurring on customary lands which account for about 54% of Zambia’s total land area</w:t>
      </w:r>
      <w:r w:rsidR="0074758A" w:rsidRPr="00B05174">
        <w:rPr>
          <w:rStyle w:val="FootnoteReference"/>
          <w:rFonts w:ascii="Times New Roman" w:hAnsi="Times New Roman" w:cs="Times New Roman"/>
        </w:rPr>
        <w:footnoteReference w:id="6"/>
      </w:r>
      <w:r w:rsidRPr="00B05174">
        <w:rPr>
          <w:rFonts w:ascii="Times New Roman" w:hAnsi="Times New Roman" w:cs="Times New Roman"/>
        </w:rPr>
        <w:t xml:space="preserve">, are largely under </w:t>
      </w:r>
      <w:r w:rsidRPr="00B05174">
        <w:rPr>
          <w:rFonts w:ascii="Times New Roman" w:hAnsi="Times New Roman" w:cs="Times New Roman"/>
          <w:i/>
        </w:rPr>
        <w:t xml:space="preserve">de facto </w:t>
      </w:r>
      <w:r w:rsidRPr="00B05174">
        <w:rPr>
          <w:rFonts w:ascii="Times New Roman" w:hAnsi="Times New Roman" w:cs="Times New Roman"/>
        </w:rPr>
        <w:t xml:space="preserve">management and the very reason they are sometimes referred to as open areas.  These are areas under the jurisdiction of local traditional chiefs and their area or village head leaders presiding over their allocation and use but have no management plans.  National Forest Reserves (NFRs) are set aside as protected forest areas for their significant value and interest to the country, e.g., water catchment protection, biodiversity conservation, etc. Similarly, Local Forest Reserves (LFRs) are set aside for their local significance to adjacent local communities such as for subsistence livelihoods, biodiversity conservation or cultural significance.  Concession licenses occur </w:t>
      </w:r>
      <w:r w:rsidRPr="00B05174">
        <w:rPr>
          <w:rFonts w:ascii="Times New Roman" w:hAnsi="Times New Roman" w:cs="Times New Roman"/>
        </w:rPr>
        <w:lastRenderedPageBreak/>
        <w:t xml:space="preserve">on all land categories.  However, exploitation of forest resources in NFRs and LFRs as well as open areas for commercial purposes requires a government license. </w:t>
      </w:r>
    </w:p>
    <w:p w14:paraId="5C3D6A13" w14:textId="2DB68FDE"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hAnsi="Times New Roman" w:cs="Times New Roman"/>
        </w:rPr>
        <w:t>In terms of the status of forests in the country, Zambia has a comparatively high rate of annual deforestation at 500,000 hectares. The proximate drivers of deforestation and forest degradation in Zambia are agricultural expansion (commercial and subsistence), heavy reliance on wood fuel – energy demand (charcoal and firewood), unsustainable timber extraction (both legal and illegal), infrastructure development (e.g., mining, hydro dams and other large infrastructural developments) and forest fires</w:t>
      </w:r>
      <w:r w:rsidR="0074758A" w:rsidRPr="00B05174">
        <w:rPr>
          <w:rStyle w:val="FootnoteReference"/>
          <w:rFonts w:ascii="Times New Roman" w:hAnsi="Times New Roman" w:cs="Times New Roman"/>
        </w:rPr>
        <w:footnoteReference w:id="7"/>
      </w:r>
      <w:r w:rsidR="0074758A" w:rsidRPr="00B05174">
        <w:rPr>
          <w:rFonts w:ascii="Times New Roman" w:hAnsi="Times New Roman" w:cs="Times New Roman"/>
        </w:rPr>
        <w:t>.</w:t>
      </w:r>
    </w:p>
    <w:p w14:paraId="3B1B4DD8" w14:textId="4FBA10F6" w:rsidR="006D61BF"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hAnsi="Times New Roman" w:cs="Times New Roman"/>
        </w:rPr>
        <w:t xml:space="preserve">Based on the above, The Forests Act No.4 of 2015 whose main objective is to help conserve the forest resources in Zambia identifies specific forest types and also recognizes the specific permits that are used from time to time as contained in Section 53. There are various parts of the Forest Act that help to regulate forest production. What has been observed so far is that the penalty units are not deterrent enough based on a number of observations made from the recent interviews that were undertaken recently in </w:t>
      </w:r>
      <w:r w:rsidR="0074758A" w:rsidRPr="00B05174">
        <w:rPr>
          <w:rFonts w:ascii="Times New Roman" w:hAnsi="Times New Roman" w:cs="Times New Roman"/>
        </w:rPr>
        <w:t>S</w:t>
      </w:r>
      <w:r w:rsidRPr="00B05174">
        <w:rPr>
          <w:rFonts w:ascii="Times New Roman" w:hAnsi="Times New Roman" w:cs="Times New Roman"/>
        </w:rPr>
        <w:t xml:space="preserve">outhern and Copperbelt Provinces. </w:t>
      </w:r>
      <w:r w:rsidRPr="00B05174">
        <w:rPr>
          <w:rFonts w:ascii="Times New Roman" w:eastAsia="Times New Roman" w:hAnsi="Times New Roman" w:cs="Times New Roman"/>
          <w:lang w:eastAsia="en-GB"/>
        </w:rPr>
        <w:t>Consistency, also was observed with the African Convention on the Conservation of Nature and Natural Resources and the SADC Protocols on Forests, Water, Wildlife, Fisheries, Agriculture, Energy and Trade. For international conventions, consistency was assessed with the UNCBD, UNCCD, UNFCCC, CITES and the Convention on Wetlands of International Importance especially as Waterfowl Habitat (Ramsar Convention). In addition, a REDD+ legal readiness study</w:t>
      </w:r>
      <w:r w:rsidRPr="00B05174">
        <w:rPr>
          <w:rStyle w:val="FootnoteReference"/>
          <w:rFonts w:ascii="Times New Roman" w:hAnsi="Times New Roman" w:cs="Times New Roman"/>
        </w:rPr>
        <w:footnoteReference w:id="8"/>
      </w:r>
      <w:r w:rsidRPr="00B05174">
        <w:rPr>
          <w:rFonts w:ascii="Times New Roman" w:eastAsia="Times New Roman" w:hAnsi="Times New Roman" w:cs="Times New Roman"/>
          <w:lang w:eastAsia="en-GB"/>
        </w:rPr>
        <w:t xml:space="preserve"> was carried out between 2011 and 2013 to assess the legal entry points for REDD+ interventions/actions</w:t>
      </w:r>
      <w:r w:rsidRPr="00B05174">
        <w:rPr>
          <w:rFonts w:ascii="Times New Roman" w:eastAsia="Times New Roman" w:hAnsi="Times New Roman" w:cs="Times New Roman"/>
          <w:color w:val="000000"/>
          <w:lang w:eastAsia="en-GB"/>
        </w:rPr>
        <w:t>.</w:t>
      </w:r>
      <w:r w:rsidRPr="00B05174">
        <w:rPr>
          <w:rFonts w:ascii="Times New Roman" w:eastAsia="Times New Roman" w:hAnsi="Times New Roman" w:cs="Times New Roman"/>
        </w:rPr>
        <w:t xml:space="preserve"> </w:t>
      </w:r>
    </w:p>
    <w:p w14:paraId="5CFDF60C" w14:textId="77777777" w:rsidR="00783E52" w:rsidRPr="00B05174" w:rsidRDefault="00783E52" w:rsidP="00B05174">
      <w:pPr>
        <w:tabs>
          <w:tab w:val="left" w:pos="426"/>
        </w:tabs>
        <w:spacing w:before="120" w:after="120" w:line="360" w:lineRule="auto"/>
        <w:jc w:val="both"/>
        <w:rPr>
          <w:rFonts w:ascii="Times New Roman" w:eastAsia="Times New Roman" w:hAnsi="Times New Roman" w:cs="Times New Roman"/>
        </w:rPr>
      </w:pPr>
    </w:p>
    <w:p w14:paraId="21862360" w14:textId="4B24A749" w:rsidR="006D61BF" w:rsidRPr="00B05174" w:rsidRDefault="0074758A" w:rsidP="00B05174">
      <w:pPr>
        <w:spacing w:before="120" w:after="120" w:line="360" w:lineRule="auto"/>
        <w:jc w:val="both"/>
        <w:outlineLvl w:val="1"/>
        <w:rPr>
          <w:rFonts w:ascii="Times New Roman" w:eastAsia="Times New Roman" w:hAnsi="Times New Roman" w:cs="Times New Roman"/>
          <w:b/>
          <w:bCs/>
        </w:rPr>
      </w:pPr>
      <w:r w:rsidRPr="00B05174">
        <w:rPr>
          <w:rFonts w:ascii="Times New Roman" w:eastAsia="Times New Roman" w:hAnsi="Times New Roman" w:cs="Times New Roman"/>
          <w:b/>
          <w:bCs/>
        </w:rPr>
        <w:t>4</w:t>
      </w:r>
      <w:r w:rsidR="006D61BF" w:rsidRPr="00B05174">
        <w:rPr>
          <w:rFonts w:ascii="Times New Roman" w:eastAsia="Times New Roman" w:hAnsi="Times New Roman" w:cs="Times New Roman"/>
          <w:b/>
          <w:bCs/>
        </w:rPr>
        <w:t>. LEGISLATIVE FRAMEWORK IN ZAMBIA</w:t>
      </w:r>
    </w:p>
    <w:p w14:paraId="3207CD6D" w14:textId="0C2F01AC"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4.1.</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Forests Act of 2015</w:t>
      </w:r>
    </w:p>
    <w:p w14:paraId="7060A73C" w14:textId="30299AFD" w:rsidR="006D61BF" w:rsidRPr="00EA4362" w:rsidRDefault="006D61BF" w:rsidP="00B05174">
      <w:pPr>
        <w:tabs>
          <w:tab w:val="left" w:pos="426"/>
        </w:tabs>
        <w:spacing w:before="120" w:after="120" w:line="360" w:lineRule="auto"/>
        <w:jc w:val="both"/>
        <w:rPr>
          <w:rFonts w:ascii="Times New Roman" w:hAnsi="Times New Roman" w:cs="Times New Roman"/>
          <w:b/>
          <w:iCs/>
        </w:rPr>
      </w:pPr>
      <w:r w:rsidRPr="00B05174">
        <w:rPr>
          <w:rFonts w:ascii="Times New Roman" w:eastAsia="Times New Roman" w:hAnsi="Times New Roman" w:cs="Times New Roman"/>
        </w:rPr>
        <w:t>The Forests Act No. 4 of 2015 (</w:t>
      </w:r>
      <w:r w:rsidRPr="00EA4362">
        <w:rPr>
          <w:rFonts w:ascii="Times New Roman" w:eastAsia="Times New Roman" w:hAnsi="Times New Roman" w:cs="Times New Roman"/>
        </w:rPr>
        <w:t>FA 2015 or Forest Act or Act) is the primary legislative instrument governing forestry in Zambia. It aims to promote the sustainable management and utilization of forest resources, establish forest reserves and implement international agreements related to forestry.</w:t>
      </w:r>
      <w:r w:rsidR="00045FEE" w:rsidRPr="00EA4362">
        <w:rPr>
          <w:rFonts w:ascii="Times New Roman" w:eastAsia="Times New Roman" w:hAnsi="Times New Roman" w:cs="Times New Roman"/>
        </w:rPr>
        <w:t xml:space="preserve"> It must be mentioned that while the Act was revised and enacted in</w:t>
      </w:r>
      <w:r w:rsidR="002C75C0" w:rsidRPr="00EA4362">
        <w:rPr>
          <w:rFonts w:ascii="Times New Roman" w:eastAsia="Times New Roman" w:hAnsi="Times New Roman" w:cs="Times New Roman"/>
        </w:rPr>
        <w:t xml:space="preserve"> 2015,</w:t>
      </w:r>
      <w:r w:rsidR="00045FEE" w:rsidRPr="00EA4362">
        <w:rPr>
          <w:rFonts w:ascii="Times New Roman" w:eastAsia="Times New Roman" w:hAnsi="Times New Roman" w:cs="Times New Roman"/>
        </w:rPr>
        <w:t xml:space="preserve"> Zambia still relied on the </w:t>
      </w:r>
      <w:r w:rsidR="00F03B7A" w:rsidRPr="00EA4362">
        <w:rPr>
          <w:rFonts w:ascii="Times New Roman" w:eastAsia="Times New Roman" w:hAnsi="Times New Roman" w:cs="Times New Roman"/>
        </w:rPr>
        <w:t xml:space="preserve">NFP </w:t>
      </w:r>
      <w:r w:rsidR="00D53E98" w:rsidRPr="00EA4362">
        <w:rPr>
          <w:rFonts w:ascii="Times New Roman" w:eastAsia="Times New Roman" w:hAnsi="Times New Roman" w:cs="Times New Roman"/>
        </w:rPr>
        <w:t>2014</w:t>
      </w:r>
      <w:r w:rsidR="00045FEE" w:rsidRPr="00EA4362">
        <w:rPr>
          <w:rFonts w:ascii="Times New Roman" w:eastAsia="Times New Roman" w:hAnsi="Times New Roman" w:cs="Times New Roman"/>
        </w:rPr>
        <w:t xml:space="preserve"> to </w:t>
      </w:r>
      <w:r w:rsidR="00D53E98" w:rsidRPr="00EA4362">
        <w:rPr>
          <w:rFonts w:ascii="Times New Roman" w:eastAsia="Times New Roman" w:hAnsi="Times New Roman" w:cs="Times New Roman"/>
        </w:rPr>
        <w:t xml:space="preserve">operationalize the Act. </w:t>
      </w:r>
      <w:r w:rsidR="00045FEE" w:rsidRPr="00EA4362">
        <w:rPr>
          <w:rFonts w:ascii="Times New Roman" w:eastAsia="Times New Roman" w:hAnsi="Times New Roman" w:cs="Times New Roman"/>
        </w:rPr>
        <w:t xml:space="preserve"> This </w:t>
      </w:r>
      <w:r w:rsidR="00D53E98" w:rsidRPr="00EA4362">
        <w:rPr>
          <w:rFonts w:ascii="Times New Roman" w:hAnsi="Times New Roman" w:cs="Times New Roman"/>
        </w:rPr>
        <w:t xml:space="preserve">created </w:t>
      </w:r>
      <w:r w:rsidR="00F03B7A" w:rsidRPr="00EA4362">
        <w:rPr>
          <w:rFonts w:ascii="Times New Roman" w:hAnsi="Times New Roman" w:cs="Times New Roman"/>
        </w:rPr>
        <w:t>m</w:t>
      </w:r>
      <w:r w:rsidR="00045FEE" w:rsidRPr="00EA4362">
        <w:rPr>
          <w:rFonts w:ascii="Times New Roman" w:hAnsi="Times New Roman" w:cs="Times New Roman"/>
        </w:rPr>
        <w:t xml:space="preserve">ajor gaps and challenges in terms of </w:t>
      </w:r>
      <w:r w:rsidR="00D53E98" w:rsidRPr="00EA4362">
        <w:rPr>
          <w:rFonts w:ascii="Times New Roman" w:hAnsi="Times New Roman" w:cs="Times New Roman"/>
        </w:rPr>
        <w:t>implementation and it was therefore necessary to revise the policy to align it with the Act.</w:t>
      </w:r>
      <w:r w:rsidR="00045FEE" w:rsidRPr="00EA4362">
        <w:rPr>
          <w:rFonts w:ascii="Times New Roman" w:hAnsi="Times New Roman" w:cs="Times New Roman"/>
        </w:rPr>
        <w:t xml:space="preserve"> </w:t>
      </w:r>
      <w:r w:rsidR="002C75C0" w:rsidRPr="00EA4362">
        <w:rPr>
          <w:rFonts w:ascii="Times New Roman" w:hAnsi="Times New Roman" w:cs="Times New Roman"/>
        </w:rPr>
        <w:t xml:space="preserve"> </w:t>
      </w:r>
      <w:r w:rsidR="00D53E98" w:rsidRPr="00EA4362">
        <w:rPr>
          <w:rFonts w:ascii="Times New Roman" w:hAnsi="Times New Roman" w:cs="Times New Roman"/>
        </w:rPr>
        <w:t xml:space="preserve">Since 2015, </w:t>
      </w:r>
      <w:r w:rsidR="002C75C0" w:rsidRPr="00EA4362">
        <w:rPr>
          <w:rFonts w:ascii="Times New Roman" w:hAnsi="Times New Roman" w:cs="Times New Roman"/>
        </w:rPr>
        <w:t xml:space="preserve">Zambia has experienced new and </w:t>
      </w:r>
      <w:r w:rsidR="00974CC4" w:rsidRPr="00EA4362">
        <w:rPr>
          <w:rFonts w:ascii="Times New Roman" w:hAnsi="Times New Roman" w:cs="Times New Roman"/>
        </w:rPr>
        <w:t>emerging challenges</w:t>
      </w:r>
      <w:r w:rsidR="00D53E98" w:rsidRPr="00EA4362">
        <w:rPr>
          <w:rFonts w:ascii="Times New Roman" w:hAnsi="Times New Roman" w:cs="Times New Roman"/>
        </w:rPr>
        <w:t xml:space="preserve"> in the forestry </w:t>
      </w:r>
      <w:r w:rsidR="00F03B7A" w:rsidRPr="00EA4362">
        <w:rPr>
          <w:rFonts w:ascii="Times New Roman" w:hAnsi="Times New Roman" w:cs="Times New Roman"/>
        </w:rPr>
        <w:t>s</w:t>
      </w:r>
      <w:r w:rsidR="00D53E98" w:rsidRPr="00EA4362">
        <w:rPr>
          <w:rFonts w:ascii="Times New Roman" w:hAnsi="Times New Roman" w:cs="Times New Roman"/>
        </w:rPr>
        <w:t xml:space="preserve">ector among which include, </w:t>
      </w:r>
      <w:r w:rsidR="00F03B7A" w:rsidRPr="00EA4362">
        <w:rPr>
          <w:rFonts w:ascii="Times New Roman" w:hAnsi="Times New Roman" w:cs="Times New Roman"/>
        </w:rPr>
        <w:t>e</w:t>
      </w:r>
      <w:r w:rsidR="00D53E98" w:rsidRPr="00EA4362">
        <w:rPr>
          <w:rFonts w:ascii="Times New Roman" w:hAnsi="Times New Roman" w:cs="Times New Roman"/>
        </w:rPr>
        <w:t xml:space="preserve">ffects of </w:t>
      </w:r>
      <w:r w:rsidR="00F03B7A" w:rsidRPr="00EA4362">
        <w:rPr>
          <w:rFonts w:ascii="Times New Roman" w:hAnsi="Times New Roman" w:cs="Times New Roman"/>
        </w:rPr>
        <w:t xml:space="preserve">the </w:t>
      </w:r>
      <w:r w:rsidR="00D53E98" w:rsidRPr="00EA4362">
        <w:rPr>
          <w:rFonts w:ascii="Times New Roman" w:hAnsi="Times New Roman" w:cs="Times New Roman"/>
        </w:rPr>
        <w:t xml:space="preserve">climate change, increase in deforestation and degradation, </w:t>
      </w:r>
      <w:r w:rsidR="00F03B7A" w:rsidRPr="00EA4362">
        <w:rPr>
          <w:rFonts w:ascii="Times New Roman" w:hAnsi="Times New Roman" w:cs="Times New Roman"/>
        </w:rPr>
        <w:t>e</w:t>
      </w:r>
      <w:r w:rsidR="00D53E98" w:rsidRPr="00EA4362">
        <w:rPr>
          <w:rFonts w:ascii="Times New Roman" w:hAnsi="Times New Roman" w:cs="Times New Roman"/>
        </w:rPr>
        <w:t xml:space="preserve">cosystems </w:t>
      </w:r>
      <w:r w:rsidR="002B5916" w:rsidRPr="00EA4362">
        <w:rPr>
          <w:rFonts w:ascii="Times New Roman" w:hAnsi="Times New Roman" w:cs="Times New Roman"/>
        </w:rPr>
        <w:t>and carbon</w:t>
      </w:r>
      <w:r w:rsidR="00D53E98" w:rsidRPr="00EA4362">
        <w:rPr>
          <w:rFonts w:ascii="Times New Roman" w:hAnsi="Times New Roman" w:cs="Times New Roman"/>
        </w:rPr>
        <w:t xml:space="preserve"> stock management</w:t>
      </w:r>
      <w:r w:rsidR="002B5916" w:rsidRPr="00EA4362">
        <w:rPr>
          <w:rFonts w:ascii="Times New Roman" w:hAnsi="Times New Roman" w:cs="Times New Roman"/>
        </w:rPr>
        <w:t xml:space="preserve"> etc.</w:t>
      </w:r>
      <w:r w:rsidR="00D53E98" w:rsidRPr="00EA4362">
        <w:rPr>
          <w:rFonts w:ascii="Times New Roman" w:hAnsi="Times New Roman" w:cs="Times New Roman"/>
        </w:rPr>
        <w:t xml:space="preserve"> </w:t>
      </w:r>
      <w:r w:rsidR="002B5916" w:rsidRPr="00EA4362">
        <w:rPr>
          <w:rFonts w:ascii="Times New Roman" w:hAnsi="Times New Roman" w:cs="Times New Roman"/>
        </w:rPr>
        <w:t xml:space="preserve"> These issues </w:t>
      </w:r>
      <w:r w:rsidR="002B5916" w:rsidRPr="00EA4362">
        <w:rPr>
          <w:rFonts w:ascii="Times New Roman" w:hAnsi="Times New Roman" w:cs="Times New Roman"/>
        </w:rPr>
        <w:lastRenderedPageBreak/>
        <w:t xml:space="preserve">were inadequately provided for </w:t>
      </w:r>
      <w:r w:rsidR="002C75C0" w:rsidRPr="00EA4362">
        <w:rPr>
          <w:rFonts w:ascii="Times New Roman" w:hAnsi="Times New Roman" w:cs="Times New Roman"/>
        </w:rPr>
        <w:t xml:space="preserve">in the </w:t>
      </w:r>
      <w:r w:rsidR="00F03B7A" w:rsidRPr="00EA4362">
        <w:rPr>
          <w:rFonts w:ascii="Times New Roman" w:hAnsi="Times New Roman" w:cs="Times New Roman"/>
        </w:rPr>
        <w:t xml:space="preserve">NFP </w:t>
      </w:r>
      <w:r w:rsidR="002C75C0" w:rsidRPr="00EA4362">
        <w:rPr>
          <w:rFonts w:ascii="Times New Roman" w:hAnsi="Times New Roman" w:cs="Times New Roman"/>
        </w:rPr>
        <w:t xml:space="preserve">2014. The </w:t>
      </w:r>
      <w:r w:rsidR="00A40382" w:rsidRPr="00EA4362">
        <w:rPr>
          <w:rFonts w:ascii="Times New Roman" w:hAnsi="Times New Roman" w:cs="Times New Roman"/>
        </w:rPr>
        <w:t xml:space="preserve">impact </w:t>
      </w:r>
      <w:r w:rsidR="002C75C0" w:rsidRPr="00EA4362">
        <w:rPr>
          <w:rFonts w:ascii="Times New Roman" w:hAnsi="Times New Roman" w:cs="Times New Roman"/>
        </w:rPr>
        <w:t>of climate change</w:t>
      </w:r>
      <w:r w:rsidR="00974CC4" w:rsidRPr="00EA4362">
        <w:rPr>
          <w:rFonts w:ascii="Times New Roman" w:hAnsi="Times New Roman" w:cs="Times New Roman"/>
        </w:rPr>
        <w:t xml:space="preserve"> </w:t>
      </w:r>
      <w:r w:rsidR="002C75C0" w:rsidRPr="00EA4362">
        <w:rPr>
          <w:rFonts w:ascii="Times New Roman" w:hAnsi="Times New Roman" w:cs="Times New Roman"/>
        </w:rPr>
        <w:t xml:space="preserve">and </w:t>
      </w:r>
      <w:r w:rsidR="00F03B7A" w:rsidRPr="00EA4362">
        <w:rPr>
          <w:rFonts w:ascii="Times New Roman" w:hAnsi="Times New Roman" w:cs="Times New Roman"/>
        </w:rPr>
        <w:t>c</w:t>
      </w:r>
      <w:r w:rsidR="002C75C0" w:rsidRPr="00EA4362">
        <w:rPr>
          <w:rFonts w:ascii="Times New Roman" w:hAnsi="Times New Roman" w:cs="Times New Roman"/>
        </w:rPr>
        <w:t xml:space="preserve">ovid </w:t>
      </w:r>
      <w:r w:rsidR="00A40382" w:rsidRPr="00EA4362">
        <w:rPr>
          <w:rFonts w:ascii="Times New Roman" w:hAnsi="Times New Roman" w:cs="Times New Roman"/>
        </w:rPr>
        <w:t>on communities coupled</w:t>
      </w:r>
      <w:r w:rsidR="00974CC4" w:rsidRPr="00EA4362">
        <w:rPr>
          <w:rFonts w:ascii="Times New Roman" w:hAnsi="Times New Roman" w:cs="Times New Roman"/>
        </w:rPr>
        <w:t xml:space="preserve"> with lack of </w:t>
      </w:r>
      <w:r w:rsidR="00F03B7A" w:rsidRPr="00EA4362">
        <w:rPr>
          <w:rFonts w:ascii="Times New Roman" w:hAnsi="Times New Roman" w:cs="Times New Roman"/>
        </w:rPr>
        <w:t>e</w:t>
      </w:r>
      <w:r w:rsidR="00BB65AB" w:rsidRPr="00EA4362">
        <w:rPr>
          <w:rFonts w:ascii="Times New Roman" w:hAnsi="Times New Roman" w:cs="Times New Roman"/>
        </w:rPr>
        <w:t xml:space="preserve">cosystem </w:t>
      </w:r>
      <w:r w:rsidR="00F03B7A" w:rsidRPr="00EA4362">
        <w:rPr>
          <w:rFonts w:ascii="Times New Roman" w:hAnsi="Times New Roman" w:cs="Times New Roman"/>
        </w:rPr>
        <w:t>s</w:t>
      </w:r>
      <w:r w:rsidR="00BB65AB" w:rsidRPr="00EA4362">
        <w:rPr>
          <w:rFonts w:ascii="Times New Roman" w:hAnsi="Times New Roman" w:cs="Times New Roman"/>
        </w:rPr>
        <w:t xml:space="preserve">ervices and Forest Carbon Stock Management to </w:t>
      </w:r>
      <w:r w:rsidR="00A40382" w:rsidRPr="00EA4362">
        <w:rPr>
          <w:rFonts w:ascii="Times New Roman" w:hAnsi="Times New Roman" w:cs="Times New Roman"/>
        </w:rPr>
        <w:t>incentivize</w:t>
      </w:r>
      <w:r w:rsidR="00BB65AB" w:rsidRPr="00EA4362">
        <w:rPr>
          <w:rFonts w:ascii="Times New Roman" w:hAnsi="Times New Roman" w:cs="Times New Roman"/>
        </w:rPr>
        <w:t xml:space="preserve"> forest conservation </w:t>
      </w:r>
      <w:r w:rsidR="002C75C0" w:rsidRPr="00EA4362">
        <w:rPr>
          <w:rFonts w:ascii="Times New Roman" w:hAnsi="Times New Roman" w:cs="Times New Roman"/>
        </w:rPr>
        <w:t>have put pressure on forests thereby occasioning massive deforestation.</w:t>
      </w:r>
      <w:r w:rsidR="00A40382" w:rsidRPr="00EA4362">
        <w:rPr>
          <w:rFonts w:ascii="Times New Roman" w:hAnsi="Times New Roman" w:cs="Times New Roman"/>
        </w:rPr>
        <w:t xml:space="preserve"> To adequately address these issues, it is important to revise Policy in order to bring it in line with the Act.</w:t>
      </w:r>
    </w:p>
    <w:p w14:paraId="46FCA46E" w14:textId="77777777" w:rsidR="006D61BF" w:rsidRPr="00EA4362" w:rsidRDefault="006D61BF" w:rsidP="00B05174">
      <w:pPr>
        <w:spacing w:before="120" w:after="120" w:line="360" w:lineRule="auto"/>
        <w:jc w:val="both"/>
        <w:outlineLvl w:val="3"/>
        <w:rPr>
          <w:rFonts w:ascii="Times New Roman" w:eastAsia="Times New Roman" w:hAnsi="Times New Roman" w:cs="Times New Roman"/>
          <w:b/>
          <w:u w:val="single"/>
        </w:rPr>
      </w:pPr>
      <w:r w:rsidRPr="00EA4362">
        <w:rPr>
          <w:rFonts w:ascii="Times New Roman" w:eastAsia="Times New Roman" w:hAnsi="Times New Roman" w:cs="Times New Roman"/>
          <w:b/>
          <w:u w:val="single"/>
        </w:rPr>
        <w:t>Key Provisions and Objectives</w:t>
      </w:r>
    </w:p>
    <w:p w14:paraId="653CDEB5" w14:textId="472BABC9" w:rsidR="006D61BF" w:rsidRPr="00EA4362" w:rsidRDefault="006D61BF" w:rsidP="00B05174">
      <w:pPr>
        <w:tabs>
          <w:tab w:val="left" w:pos="426"/>
        </w:tabs>
        <w:spacing w:before="120" w:after="120" w:line="360" w:lineRule="auto"/>
        <w:jc w:val="both"/>
        <w:rPr>
          <w:rFonts w:ascii="Times New Roman" w:eastAsia="Times New Roman" w:hAnsi="Times New Roman" w:cs="Times New Roman"/>
        </w:rPr>
      </w:pPr>
      <w:r w:rsidRPr="00EA4362">
        <w:rPr>
          <w:rFonts w:ascii="Times New Roman" w:eastAsia="Times New Roman" w:hAnsi="Times New Roman" w:cs="Times New Roman"/>
        </w:rPr>
        <w:t>The FA 2015 includes several key provisions and objectives designed to ensure sustainable forest management outlined in its preamble and these are:</w:t>
      </w:r>
    </w:p>
    <w:p w14:paraId="6B38C248" w14:textId="31954FFD" w:rsidR="006D61BF" w:rsidRPr="00EA4362" w:rsidRDefault="00F03B7A" w:rsidP="00B05174">
      <w:pPr>
        <w:spacing w:before="120" w:after="120" w:line="360" w:lineRule="auto"/>
        <w:jc w:val="both"/>
        <w:rPr>
          <w:rFonts w:ascii="Times New Roman" w:eastAsia="Times New Roman" w:hAnsi="Times New Roman" w:cs="Times New Roman"/>
        </w:rPr>
      </w:pPr>
      <w:r w:rsidRPr="00EA4362">
        <w:rPr>
          <w:rFonts w:ascii="Times New Roman" w:eastAsia="Times New Roman" w:hAnsi="Times New Roman" w:cs="Times New Roman"/>
        </w:rPr>
        <w:t>a)</w:t>
      </w:r>
      <w:r w:rsidR="006D61BF" w:rsidRPr="00EA4362">
        <w:rPr>
          <w:rFonts w:ascii="Times New Roman" w:eastAsia="Times New Roman" w:hAnsi="Times New Roman" w:cs="Times New Roman"/>
          <w:b/>
          <w:bCs/>
        </w:rPr>
        <w:t xml:space="preserve"> Sustainable Forest Management</w:t>
      </w:r>
    </w:p>
    <w:p w14:paraId="7B824002" w14:textId="77777777" w:rsidR="006D61BF" w:rsidRPr="00B05174" w:rsidRDefault="006D61BF" w:rsidP="00B05174">
      <w:pPr>
        <w:pStyle w:val="ListParagraph"/>
        <w:numPr>
          <w:ilvl w:val="0"/>
          <w:numId w:val="5"/>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Promote Sustainable Practices</w:t>
      </w:r>
      <w:r w:rsidRPr="00B05174">
        <w:rPr>
          <w:rFonts w:ascii="Times New Roman" w:eastAsia="Times New Roman" w:hAnsi="Times New Roman" w:cs="Times New Roman"/>
        </w:rPr>
        <w:t>: Encourage the adoption of sustainable forest management practices to ensure the long-term health and productivity of forest ecosystems.</w:t>
      </w:r>
    </w:p>
    <w:p w14:paraId="4EDE96AB" w14:textId="77777777" w:rsidR="006D61BF" w:rsidRPr="00B05174" w:rsidRDefault="006D61BF" w:rsidP="00B05174">
      <w:pPr>
        <w:numPr>
          <w:ilvl w:val="0"/>
          <w:numId w:val="5"/>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Forest Conservation</w:t>
      </w:r>
      <w:r w:rsidRPr="00B05174">
        <w:rPr>
          <w:rFonts w:ascii="Times New Roman" w:eastAsia="Times New Roman" w:hAnsi="Times New Roman" w:cs="Times New Roman"/>
        </w:rPr>
        <w:t>: Implement measures to conserve and protect forest biodiversity, water resources, and soil.</w:t>
      </w:r>
    </w:p>
    <w:p w14:paraId="4C470765" w14:textId="169D44FC"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b)</w:t>
      </w:r>
      <w:r w:rsidR="006D61BF" w:rsidRPr="00B05174">
        <w:rPr>
          <w:rFonts w:ascii="Times New Roman" w:eastAsia="Times New Roman" w:hAnsi="Times New Roman" w:cs="Times New Roman"/>
          <w:b/>
          <w:bCs/>
        </w:rPr>
        <w:t xml:space="preserve"> Forest Resource Utilization</w:t>
      </w:r>
    </w:p>
    <w:p w14:paraId="5BF38F66" w14:textId="77777777" w:rsidR="006D61BF" w:rsidRPr="00B05174" w:rsidRDefault="006D61BF" w:rsidP="00B05174">
      <w:pPr>
        <w:pStyle w:val="ListParagraph"/>
        <w:numPr>
          <w:ilvl w:val="0"/>
          <w:numId w:val="6"/>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Regulate Forest Resource Use</w:t>
      </w:r>
      <w:r w:rsidRPr="00B05174">
        <w:rPr>
          <w:rFonts w:ascii="Times New Roman" w:eastAsia="Times New Roman" w:hAnsi="Times New Roman" w:cs="Times New Roman"/>
        </w:rPr>
        <w:t>: Establish guidelines and regulations for the sustainable harvesting and use of forest products, including timber and non-timber resources.</w:t>
      </w:r>
    </w:p>
    <w:p w14:paraId="29D11080" w14:textId="77777777" w:rsidR="006D61BF" w:rsidRPr="00B05174" w:rsidRDefault="006D61BF" w:rsidP="00B05174">
      <w:pPr>
        <w:numPr>
          <w:ilvl w:val="0"/>
          <w:numId w:val="6"/>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Economic Benefits</w:t>
      </w:r>
      <w:r w:rsidRPr="00B05174">
        <w:rPr>
          <w:rFonts w:ascii="Times New Roman" w:eastAsia="Times New Roman" w:hAnsi="Times New Roman" w:cs="Times New Roman"/>
        </w:rPr>
        <w:t>: Ensure that the utilization of forest resources contributes to national economic development and the livelihoods of local communities.</w:t>
      </w:r>
    </w:p>
    <w:p w14:paraId="5472CD2C" w14:textId="76CE1656"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c)</w:t>
      </w:r>
      <w:r w:rsidR="006D61BF" w:rsidRPr="00B05174">
        <w:rPr>
          <w:rFonts w:ascii="Times New Roman" w:eastAsia="Times New Roman" w:hAnsi="Times New Roman" w:cs="Times New Roman"/>
          <w:b/>
          <w:bCs/>
        </w:rPr>
        <w:t xml:space="preserve"> Community Participation and Benefit Sharing</w:t>
      </w:r>
    </w:p>
    <w:p w14:paraId="5336068C" w14:textId="77777777" w:rsidR="006D61BF" w:rsidRPr="00B05174" w:rsidRDefault="006D61BF" w:rsidP="00B05174">
      <w:pPr>
        <w:pStyle w:val="ListParagraph"/>
        <w:numPr>
          <w:ilvl w:val="0"/>
          <w:numId w:val="7"/>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Community Involvement</w:t>
      </w:r>
      <w:r w:rsidRPr="00B05174">
        <w:rPr>
          <w:rFonts w:ascii="Times New Roman" w:eastAsia="Times New Roman" w:hAnsi="Times New Roman" w:cs="Times New Roman"/>
        </w:rPr>
        <w:t>: Promote the active participation of local communities in forest management and conservation efforts.</w:t>
      </w:r>
    </w:p>
    <w:p w14:paraId="5AA60279" w14:textId="77777777" w:rsidR="006D61BF" w:rsidRPr="00B05174" w:rsidRDefault="006D61BF" w:rsidP="00B05174">
      <w:pPr>
        <w:numPr>
          <w:ilvl w:val="0"/>
          <w:numId w:val="7"/>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Benefit Sharing</w:t>
      </w:r>
      <w:r w:rsidRPr="00B05174">
        <w:rPr>
          <w:rFonts w:ascii="Times New Roman" w:eastAsia="Times New Roman" w:hAnsi="Times New Roman" w:cs="Times New Roman"/>
        </w:rPr>
        <w:t>: Ensure that communities benefit from the sustainable use of forest resources through mechanisms like Joint Forest Management (JFM).</w:t>
      </w:r>
    </w:p>
    <w:p w14:paraId="2DB9BF17" w14:textId="03E97716"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d)</w:t>
      </w:r>
      <w:r w:rsidR="006D61BF" w:rsidRPr="00B05174">
        <w:rPr>
          <w:rFonts w:ascii="Times New Roman" w:eastAsia="Times New Roman" w:hAnsi="Times New Roman" w:cs="Times New Roman"/>
          <w:b/>
          <w:bCs/>
        </w:rPr>
        <w:t xml:space="preserve"> Protection of Forest Lands</w:t>
      </w:r>
    </w:p>
    <w:p w14:paraId="49E494BF" w14:textId="77777777" w:rsidR="006D61BF" w:rsidRPr="00B05174" w:rsidRDefault="006D61BF" w:rsidP="00B05174">
      <w:pPr>
        <w:pStyle w:val="ListParagraph"/>
        <w:numPr>
          <w:ilvl w:val="0"/>
          <w:numId w:val="8"/>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Protect Forest Reserves</w:t>
      </w:r>
      <w:r w:rsidRPr="00B05174">
        <w:rPr>
          <w:rFonts w:ascii="Times New Roman" w:eastAsia="Times New Roman" w:hAnsi="Times New Roman" w:cs="Times New Roman"/>
        </w:rPr>
        <w:t>: Safeguard forest reserves and other protected areas from illegal activities such as logging, encroachment, and poaching.</w:t>
      </w:r>
    </w:p>
    <w:p w14:paraId="612B307C" w14:textId="77777777" w:rsidR="006D61BF" w:rsidRPr="00B05174" w:rsidRDefault="006D61BF" w:rsidP="00B05174">
      <w:pPr>
        <w:numPr>
          <w:ilvl w:val="0"/>
          <w:numId w:val="8"/>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Reforestation and Afforestation</w:t>
      </w:r>
      <w:r w:rsidRPr="00B05174">
        <w:rPr>
          <w:rFonts w:ascii="Times New Roman" w:eastAsia="Times New Roman" w:hAnsi="Times New Roman" w:cs="Times New Roman"/>
        </w:rPr>
        <w:t>: Encourage reforestation and afforestation initiatives to restore degraded forest lands and expand forest cover.</w:t>
      </w:r>
    </w:p>
    <w:p w14:paraId="50F001BA" w14:textId="38196C8E"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e)</w:t>
      </w:r>
      <w:r w:rsidR="006D61BF" w:rsidRPr="00B05174">
        <w:rPr>
          <w:rFonts w:ascii="Times New Roman" w:eastAsia="Times New Roman" w:hAnsi="Times New Roman" w:cs="Times New Roman"/>
          <w:b/>
          <w:bCs/>
        </w:rPr>
        <w:t xml:space="preserve"> Biodiversity Conservation</w:t>
      </w:r>
    </w:p>
    <w:p w14:paraId="227F2001" w14:textId="77777777" w:rsidR="006D61BF" w:rsidRPr="00B05174" w:rsidRDefault="006D61BF" w:rsidP="00B05174">
      <w:pPr>
        <w:pStyle w:val="ListParagraph"/>
        <w:numPr>
          <w:ilvl w:val="0"/>
          <w:numId w:val="9"/>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lastRenderedPageBreak/>
        <w:t>Biodiversity Protection</w:t>
      </w:r>
      <w:r w:rsidRPr="00B05174">
        <w:rPr>
          <w:rFonts w:ascii="Times New Roman" w:eastAsia="Times New Roman" w:hAnsi="Times New Roman" w:cs="Times New Roman"/>
        </w:rPr>
        <w:t>: Protect and conserve forest biodiversity, including flora and fauna, to maintain ecological balance and support ecosystem services.</w:t>
      </w:r>
    </w:p>
    <w:p w14:paraId="01FB7B44" w14:textId="77777777" w:rsidR="006D61BF" w:rsidRPr="00B05174" w:rsidRDefault="006D61BF" w:rsidP="00B05174">
      <w:pPr>
        <w:numPr>
          <w:ilvl w:val="0"/>
          <w:numId w:val="9"/>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Habitat Conservation</w:t>
      </w:r>
      <w:r w:rsidRPr="00B05174">
        <w:rPr>
          <w:rFonts w:ascii="Times New Roman" w:eastAsia="Times New Roman" w:hAnsi="Times New Roman" w:cs="Times New Roman"/>
        </w:rPr>
        <w:t>: Protect critical habitats within forest areas to ensure the survival of endangered and threatened species.</w:t>
      </w:r>
    </w:p>
    <w:p w14:paraId="27B49C52" w14:textId="3F6F0208"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e)</w:t>
      </w:r>
      <w:r w:rsidR="006D61BF" w:rsidRPr="00B05174">
        <w:rPr>
          <w:rFonts w:ascii="Times New Roman" w:eastAsia="Times New Roman" w:hAnsi="Times New Roman" w:cs="Times New Roman"/>
          <w:b/>
          <w:bCs/>
        </w:rPr>
        <w:t xml:space="preserve"> Climate Change Mitigation and Adaptation</w:t>
      </w:r>
    </w:p>
    <w:p w14:paraId="56DDCD9B" w14:textId="77777777" w:rsidR="006D61BF" w:rsidRPr="00B05174" w:rsidRDefault="006D61BF" w:rsidP="00B05174">
      <w:pPr>
        <w:pStyle w:val="ListParagraph"/>
        <w:numPr>
          <w:ilvl w:val="0"/>
          <w:numId w:val="10"/>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Carbon Sequestration</w:t>
      </w:r>
      <w:r w:rsidRPr="00B05174">
        <w:rPr>
          <w:rFonts w:ascii="Times New Roman" w:eastAsia="Times New Roman" w:hAnsi="Times New Roman" w:cs="Times New Roman"/>
        </w:rPr>
        <w:t>: Promote forest management practices that enhance carbon sequestration and contribute to climate change mitigation.</w:t>
      </w:r>
    </w:p>
    <w:p w14:paraId="16259FA8" w14:textId="77777777" w:rsidR="006D61BF" w:rsidRPr="00B05174" w:rsidRDefault="006D61BF" w:rsidP="00B05174">
      <w:pPr>
        <w:numPr>
          <w:ilvl w:val="0"/>
          <w:numId w:val="10"/>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Resilience Building</w:t>
      </w:r>
      <w:r w:rsidRPr="00B05174">
        <w:rPr>
          <w:rFonts w:ascii="Times New Roman" w:eastAsia="Times New Roman" w:hAnsi="Times New Roman" w:cs="Times New Roman"/>
        </w:rPr>
        <w:t>: Implement strategies to increase the resilience of forest ecosystems to the impacts of climate change.</w:t>
      </w:r>
    </w:p>
    <w:p w14:paraId="3C6ABC89" w14:textId="166BC4F1"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f)</w:t>
      </w:r>
      <w:r w:rsidR="006D61BF" w:rsidRPr="00B05174">
        <w:rPr>
          <w:rFonts w:ascii="Times New Roman" w:eastAsia="Times New Roman" w:hAnsi="Times New Roman" w:cs="Times New Roman"/>
          <w:b/>
          <w:bCs/>
        </w:rPr>
        <w:t xml:space="preserve"> Capacity Building and Institutional Strengthening</w:t>
      </w:r>
    </w:p>
    <w:p w14:paraId="65CF98B4" w14:textId="77777777" w:rsidR="006D61BF" w:rsidRPr="00B05174" w:rsidRDefault="006D61BF" w:rsidP="00B05174">
      <w:pPr>
        <w:pStyle w:val="ListParagraph"/>
        <w:numPr>
          <w:ilvl w:val="0"/>
          <w:numId w:val="11"/>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Enhance Capacity</w:t>
      </w:r>
      <w:r w:rsidRPr="00B05174">
        <w:rPr>
          <w:rFonts w:ascii="Times New Roman" w:eastAsia="Times New Roman" w:hAnsi="Times New Roman" w:cs="Times New Roman"/>
        </w:rPr>
        <w:t>: Build the capacity of forestry institutions and stakeholders to effectively manage forest resources.</w:t>
      </w:r>
    </w:p>
    <w:p w14:paraId="68220F6C" w14:textId="77777777" w:rsidR="006D61BF" w:rsidRPr="00B05174" w:rsidRDefault="006D61BF" w:rsidP="00B05174">
      <w:pPr>
        <w:numPr>
          <w:ilvl w:val="0"/>
          <w:numId w:val="11"/>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Research and Development</w:t>
      </w:r>
      <w:r w:rsidRPr="00B05174">
        <w:rPr>
          <w:rFonts w:ascii="Times New Roman" w:eastAsia="Times New Roman" w:hAnsi="Times New Roman" w:cs="Times New Roman"/>
        </w:rPr>
        <w:t>: Support research and development activities to improve forest management practices and technologies.</w:t>
      </w:r>
    </w:p>
    <w:p w14:paraId="7DB6A0DC" w14:textId="441E44A0"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g)</w:t>
      </w:r>
      <w:r w:rsidR="006D61BF" w:rsidRPr="00B05174">
        <w:rPr>
          <w:rFonts w:ascii="Times New Roman" w:eastAsia="Times New Roman" w:hAnsi="Times New Roman" w:cs="Times New Roman"/>
          <w:b/>
          <w:bCs/>
        </w:rPr>
        <w:t xml:space="preserve"> Regulation and Enforcement</w:t>
      </w:r>
    </w:p>
    <w:p w14:paraId="62461713" w14:textId="77777777" w:rsidR="006D61BF" w:rsidRPr="00B05174" w:rsidRDefault="006D61BF" w:rsidP="00B05174">
      <w:pPr>
        <w:pStyle w:val="ListParagraph"/>
        <w:numPr>
          <w:ilvl w:val="0"/>
          <w:numId w:val="12"/>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Strengthen Enforcement</w:t>
      </w:r>
      <w:r w:rsidRPr="00B05174">
        <w:rPr>
          <w:rFonts w:ascii="Times New Roman" w:eastAsia="Times New Roman" w:hAnsi="Times New Roman" w:cs="Times New Roman"/>
        </w:rPr>
        <w:t>: Enhance the enforcement of forestry laws and regulations to prevent illegal activities and ensure compliance.</w:t>
      </w:r>
    </w:p>
    <w:p w14:paraId="35F0172F" w14:textId="77777777" w:rsidR="006D61BF" w:rsidRPr="00B05174" w:rsidRDefault="006D61BF" w:rsidP="00B05174">
      <w:pPr>
        <w:numPr>
          <w:ilvl w:val="0"/>
          <w:numId w:val="12"/>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Penalties and Sanctions</w:t>
      </w:r>
      <w:r w:rsidRPr="00B05174">
        <w:rPr>
          <w:rFonts w:ascii="Times New Roman" w:eastAsia="Times New Roman" w:hAnsi="Times New Roman" w:cs="Times New Roman"/>
        </w:rPr>
        <w:t>: Establish clear penalties and sanctions for violations of the FA 2015 to deter illegal activities.</w:t>
      </w:r>
    </w:p>
    <w:p w14:paraId="56B63366" w14:textId="07252FC1" w:rsidR="006D61BF" w:rsidRPr="00B05174" w:rsidRDefault="00F03B7A"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h)</w:t>
      </w:r>
      <w:r w:rsidR="006D61BF" w:rsidRPr="00B05174">
        <w:rPr>
          <w:rFonts w:ascii="Times New Roman" w:eastAsia="Times New Roman" w:hAnsi="Times New Roman" w:cs="Times New Roman"/>
          <w:b/>
          <w:bCs/>
        </w:rPr>
        <w:t xml:space="preserve"> Education and Public Awareness</w:t>
      </w:r>
    </w:p>
    <w:p w14:paraId="26DEBB47" w14:textId="77777777" w:rsidR="006D61BF" w:rsidRPr="00B05174" w:rsidRDefault="006D61BF" w:rsidP="00B05174">
      <w:pPr>
        <w:pStyle w:val="ListParagraph"/>
        <w:numPr>
          <w:ilvl w:val="0"/>
          <w:numId w:val="1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Raise Awareness</w:t>
      </w:r>
      <w:r w:rsidRPr="00B05174">
        <w:rPr>
          <w:rFonts w:ascii="Times New Roman" w:eastAsia="Times New Roman" w:hAnsi="Times New Roman" w:cs="Times New Roman"/>
        </w:rPr>
        <w:t>: Increase public awareness about the importance of forests and the need for their conservation.</w:t>
      </w:r>
    </w:p>
    <w:p w14:paraId="49C369DC" w14:textId="77777777" w:rsidR="006D61BF" w:rsidRPr="00B05174" w:rsidRDefault="006D61BF" w:rsidP="00B05174">
      <w:pPr>
        <w:numPr>
          <w:ilvl w:val="0"/>
          <w:numId w:val="1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Education Programs</w:t>
      </w:r>
      <w:r w:rsidRPr="00B05174">
        <w:rPr>
          <w:rFonts w:ascii="Times New Roman" w:eastAsia="Times New Roman" w:hAnsi="Times New Roman" w:cs="Times New Roman"/>
        </w:rPr>
        <w:t>: Develop and implement education programs to promote sustainable forest management practices among stakeholders.</w:t>
      </w:r>
    </w:p>
    <w:p w14:paraId="68C0F94E" w14:textId="3F4E059D" w:rsidR="006D61BF" w:rsidRPr="00B05174" w:rsidRDefault="00F03B7A" w:rsidP="00B05174">
      <w:pPr>
        <w:spacing w:before="120" w:after="120" w:line="360" w:lineRule="auto"/>
        <w:jc w:val="both"/>
        <w:outlineLvl w:val="2"/>
        <w:rPr>
          <w:rFonts w:ascii="Times New Roman" w:eastAsia="Times New Roman" w:hAnsi="Times New Roman" w:cs="Times New Roman"/>
          <w:b/>
          <w:bCs/>
        </w:rPr>
      </w:pPr>
      <w:proofErr w:type="spellStart"/>
      <w:r w:rsidRPr="00B05174">
        <w:rPr>
          <w:rFonts w:ascii="Times New Roman" w:eastAsia="Times New Roman" w:hAnsi="Times New Roman" w:cs="Times New Roman"/>
          <w:b/>
          <w:bCs/>
        </w:rPr>
        <w:t>i</w:t>
      </w:r>
      <w:proofErr w:type="spellEnd"/>
      <w:r w:rsidRPr="00B05174">
        <w:rPr>
          <w:rFonts w:ascii="Times New Roman" w:eastAsia="Times New Roman" w:hAnsi="Times New Roman" w:cs="Times New Roman"/>
          <w:b/>
          <w:bCs/>
        </w:rPr>
        <w:t>)</w:t>
      </w:r>
      <w:r w:rsidR="006D61BF" w:rsidRPr="00B05174">
        <w:rPr>
          <w:rFonts w:ascii="Times New Roman" w:eastAsia="Times New Roman" w:hAnsi="Times New Roman" w:cs="Times New Roman"/>
          <w:b/>
          <w:bCs/>
        </w:rPr>
        <w:t xml:space="preserve"> International Cooperation</w:t>
      </w:r>
    </w:p>
    <w:p w14:paraId="4E29241D" w14:textId="77777777" w:rsidR="006D61BF" w:rsidRPr="00B05174" w:rsidRDefault="006D61BF" w:rsidP="00B05174">
      <w:pPr>
        <w:pStyle w:val="ListParagraph"/>
        <w:numPr>
          <w:ilvl w:val="0"/>
          <w:numId w:val="14"/>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Best Practices</w:t>
      </w:r>
      <w:r w:rsidRPr="00B05174">
        <w:rPr>
          <w:rFonts w:ascii="Times New Roman" w:eastAsia="Times New Roman" w:hAnsi="Times New Roman" w:cs="Times New Roman"/>
        </w:rPr>
        <w:t>: Align national forestry policies with international best practices and standards.</w:t>
      </w:r>
    </w:p>
    <w:p w14:paraId="1B5B5344" w14:textId="77777777" w:rsidR="006D61BF" w:rsidRDefault="006D61BF" w:rsidP="00B05174">
      <w:pPr>
        <w:numPr>
          <w:ilvl w:val="0"/>
          <w:numId w:val="14"/>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Cooperation Agreements</w:t>
      </w:r>
      <w:r w:rsidRPr="00B05174">
        <w:rPr>
          <w:rFonts w:ascii="Times New Roman" w:eastAsia="Times New Roman" w:hAnsi="Times New Roman" w:cs="Times New Roman"/>
        </w:rPr>
        <w:t>: Foster international cooperation and agreements related to forest management, biodiversity conservation, and climate change.</w:t>
      </w:r>
    </w:p>
    <w:p w14:paraId="7956B2E5" w14:textId="77777777" w:rsidR="00783E52" w:rsidRPr="00B05174" w:rsidRDefault="00783E52" w:rsidP="00783E52">
      <w:pPr>
        <w:spacing w:before="120" w:after="120" w:line="360" w:lineRule="auto"/>
        <w:ind w:left="360"/>
        <w:jc w:val="both"/>
        <w:rPr>
          <w:rFonts w:ascii="Times New Roman" w:eastAsia="Times New Roman" w:hAnsi="Times New Roman" w:cs="Times New Roman"/>
        </w:rPr>
      </w:pPr>
    </w:p>
    <w:p w14:paraId="19960C4E" w14:textId="75EAB769" w:rsidR="006D61BF" w:rsidRPr="00B05174" w:rsidRDefault="00F03B7A" w:rsidP="00B05174">
      <w:pPr>
        <w:spacing w:before="120" w:after="120" w:line="360" w:lineRule="auto"/>
        <w:jc w:val="both"/>
        <w:outlineLvl w:val="1"/>
        <w:rPr>
          <w:rFonts w:ascii="Times New Roman" w:eastAsia="Times New Roman" w:hAnsi="Times New Roman" w:cs="Times New Roman"/>
          <w:b/>
          <w:bCs/>
        </w:rPr>
      </w:pPr>
      <w:r w:rsidRPr="00B05174">
        <w:rPr>
          <w:rFonts w:ascii="Times New Roman" w:eastAsia="Times New Roman" w:hAnsi="Times New Roman" w:cs="Times New Roman"/>
          <w:b/>
          <w:bCs/>
        </w:rPr>
        <w:lastRenderedPageBreak/>
        <w:t>5.</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FUNCTIONALITY OF THE FORESTRY ADMINISTRATION</w:t>
      </w:r>
    </w:p>
    <w:p w14:paraId="2C62D372" w14:textId="01A497E3" w:rsidR="006D61BF" w:rsidRPr="00B05174" w:rsidRDefault="006D61BF" w:rsidP="00B05174">
      <w:pPr>
        <w:tabs>
          <w:tab w:val="left" w:pos="284"/>
        </w:tabs>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 xml:space="preserve">    </w:t>
      </w:r>
      <w:r w:rsidR="00BA4A20" w:rsidRPr="00B05174">
        <w:rPr>
          <w:rFonts w:ascii="Times New Roman" w:eastAsia="Times New Roman" w:hAnsi="Times New Roman" w:cs="Times New Roman"/>
          <w:b/>
          <w:bCs/>
        </w:rPr>
        <w:tab/>
      </w:r>
      <w:r w:rsidR="00F03B7A" w:rsidRPr="00B05174">
        <w:rPr>
          <w:rFonts w:ascii="Times New Roman" w:eastAsia="Times New Roman" w:hAnsi="Times New Roman" w:cs="Times New Roman"/>
          <w:b/>
          <w:bCs/>
        </w:rPr>
        <w:t>5</w:t>
      </w:r>
      <w:r w:rsidRPr="00B05174">
        <w:rPr>
          <w:rFonts w:ascii="Times New Roman" w:eastAsia="Times New Roman" w:hAnsi="Times New Roman" w:cs="Times New Roman"/>
          <w:b/>
          <w:bCs/>
        </w:rPr>
        <w:t xml:space="preserve">.1. </w:t>
      </w:r>
      <w:r w:rsidR="00F03B7A" w:rsidRPr="00B05174">
        <w:rPr>
          <w:rFonts w:ascii="Times New Roman" w:eastAsia="Times New Roman" w:hAnsi="Times New Roman" w:cs="Times New Roman"/>
          <w:b/>
          <w:bCs/>
        </w:rPr>
        <w:tab/>
      </w:r>
      <w:r w:rsidRPr="00B05174">
        <w:rPr>
          <w:rFonts w:ascii="Times New Roman" w:eastAsia="Times New Roman" w:hAnsi="Times New Roman" w:cs="Times New Roman"/>
          <w:b/>
          <w:bCs/>
        </w:rPr>
        <w:t>Institutional Capacity</w:t>
      </w:r>
    </w:p>
    <w:p w14:paraId="66567E59" w14:textId="31C9A96D" w:rsidR="006D61BF" w:rsidRPr="00EA4362"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 xml:space="preserve">The functionality of Zambia's forestry administration is significantly influenced by the capacity of its institutions. Key institutions include the </w:t>
      </w:r>
      <w:r w:rsidRPr="00EA4362">
        <w:rPr>
          <w:rFonts w:ascii="Times New Roman" w:eastAsia="Times New Roman" w:hAnsi="Times New Roman" w:cs="Times New Roman"/>
        </w:rPr>
        <w:t>Zambia Forestry and Forest Industries Corporation (ZAFFICO) and the Forestry Department of Ministry of Green Economy and Environment, both of which play crucial roles in implementing forestry policies and regulations.</w:t>
      </w:r>
      <w:r w:rsidR="00881CF1" w:rsidRPr="00EA4362">
        <w:rPr>
          <w:rFonts w:ascii="Times New Roman" w:eastAsia="Times New Roman" w:hAnsi="Times New Roman" w:cs="Times New Roman"/>
        </w:rPr>
        <w:t xml:space="preserve"> Once the forestry Act and policy are formulated, these two institutions play a major role in ensuring that objectives of both the Act and the Forestry Policy are implemented.</w:t>
      </w:r>
      <w:r w:rsidR="002B22FF" w:rsidRPr="00EA4362">
        <w:rPr>
          <w:rFonts w:ascii="Times New Roman" w:eastAsia="Times New Roman" w:hAnsi="Times New Roman" w:cs="Times New Roman"/>
        </w:rPr>
        <w:t xml:space="preserve"> Thus, </w:t>
      </w:r>
      <w:r w:rsidR="00881CF1" w:rsidRPr="00EA4362">
        <w:rPr>
          <w:rFonts w:ascii="Times New Roman" w:eastAsia="Times New Roman" w:hAnsi="Times New Roman" w:cs="Times New Roman"/>
        </w:rPr>
        <w:t xml:space="preserve">their </w:t>
      </w:r>
      <w:r w:rsidR="00A11FDB" w:rsidRPr="00EA4362">
        <w:rPr>
          <w:rFonts w:ascii="Times New Roman" w:eastAsia="Times New Roman" w:hAnsi="Times New Roman" w:cs="Times New Roman"/>
        </w:rPr>
        <w:t>weaknesses</w:t>
      </w:r>
      <w:r w:rsidR="00881CF1" w:rsidRPr="00EA4362">
        <w:rPr>
          <w:rFonts w:ascii="Times New Roman" w:eastAsia="Times New Roman" w:hAnsi="Times New Roman" w:cs="Times New Roman"/>
        </w:rPr>
        <w:t xml:space="preserve"> and failure</w:t>
      </w:r>
      <w:r w:rsidR="00A11FDB" w:rsidRPr="00EA4362">
        <w:rPr>
          <w:rFonts w:ascii="Times New Roman" w:eastAsia="Times New Roman" w:hAnsi="Times New Roman" w:cs="Times New Roman"/>
        </w:rPr>
        <w:t xml:space="preserve"> have a direct effect on the forestry administration in Zambia. Thus, enhancement of institutional capacity through adequate funding and training of staff is vital.</w:t>
      </w:r>
    </w:p>
    <w:p w14:paraId="0575E3C0" w14:textId="77777777" w:rsidR="00F03B7A" w:rsidRPr="00EA4362" w:rsidRDefault="00F03B7A" w:rsidP="00B05174">
      <w:pPr>
        <w:pStyle w:val="ListParagraph"/>
        <w:numPr>
          <w:ilvl w:val="0"/>
          <w:numId w:val="16"/>
        </w:numPr>
        <w:spacing w:before="120" w:after="120" w:line="360" w:lineRule="auto"/>
        <w:jc w:val="both"/>
        <w:outlineLvl w:val="2"/>
        <w:rPr>
          <w:rFonts w:ascii="Times New Roman" w:eastAsia="Times New Roman" w:hAnsi="Times New Roman" w:cs="Times New Roman"/>
          <w:b/>
          <w:bCs/>
          <w:vanish/>
        </w:rPr>
      </w:pPr>
    </w:p>
    <w:p w14:paraId="520BBE2E" w14:textId="77777777" w:rsidR="00F03B7A" w:rsidRPr="00EA4362" w:rsidRDefault="00F03B7A" w:rsidP="00B05174">
      <w:pPr>
        <w:pStyle w:val="ListParagraph"/>
        <w:numPr>
          <w:ilvl w:val="0"/>
          <w:numId w:val="16"/>
        </w:numPr>
        <w:spacing w:before="120" w:after="120" w:line="360" w:lineRule="auto"/>
        <w:jc w:val="both"/>
        <w:outlineLvl w:val="2"/>
        <w:rPr>
          <w:rFonts w:ascii="Times New Roman" w:eastAsia="Times New Roman" w:hAnsi="Times New Roman" w:cs="Times New Roman"/>
          <w:b/>
          <w:bCs/>
          <w:vanish/>
        </w:rPr>
      </w:pPr>
    </w:p>
    <w:p w14:paraId="1F3A168B" w14:textId="16AEFC24" w:rsidR="006D61BF" w:rsidRPr="00EA4362" w:rsidRDefault="006D61BF" w:rsidP="00B05174">
      <w:pPr>
        <w:pStyle w:val="ListParagraph"/>
        <w:numPr>
          <w:ilvl w:val="1"/>
          <w:numId w:val="16"/>
        </w:numPr>
        <w:spacing w:before="120" w:after="120" w:line="360" w:lineRule="auto"/>
        <w:jc w:val="both"/>
        <w:outlineLvl w:val="2"/>
        <w:rPr>
          <w:rFonts w:ascii="Times New Roman" w:eastAsia="Times New Roman" w:hAnsi="Times New Roman" w:cs="Times New Roman"/>
          <w:b/>
          <w:bCs/>
        </w:rPr>
      </w:pPr>
      <w:r w:rsidRPr="00EA4362">
        <w:rPr>
          <w:rFonts w:ascii="Times New Roman" w:eastAsia="Times New Roman" w:hAnsi="Times New Roman" w:cs="Times New Roman"/>
          <w:b/>
          <w:bCs/>
        </w:rPr>
        <w:t xml:space="preserve"> Enforcement Mechanisms</w:t>
      </w:r>
    </w:p>
    <w:p w14:paraId="127F8FCA" w14:textId="278BC108" w:rsidR="006D61BF" w:rsidRPr="00EA4362" w:rsidRDefault="00A11FDB" w:rsidP="00B05174">
      <w:pPr>
        <w:tabs>
          <w:tab w:val="left" w:pos="426"/>
        </w:tabs>
        <w:spacing w:before="120" w:after="120" w:line="360" w:lineRule="auto"/>
        <w:jc w:val="both"/>
        <w:rPr>
          <w:rFonts w:ascii="Times New Roman" w:eastAsia="Times New Roman" w:hAnsi="Times New Roman" w:cs="Times New Roman"/>
        </w:rPr>
      </w:pPr>
      <w:r w:rsidRPr="00EA4362">
        <w:rPr>
          <w:rFonts w:ascii="Times New Roman" w:eastAsia="Times New Roman" w:hAnsi="Times New Roman" w:cs="Times New Roman"/>
        </w:rPr>
        <w:t>One of the major problem faced by the forestry Sector is the inability to effectively enforce the law</w:t>
      </w:r>
      <w:r w:rsidR="00E636DF" w:rsidRPr="00EA4362">
        <w:rPr>
          <w:rFonts w:ascii="Times New Roman" w:eastAsia="Times New Roman" w:hAnsi="Times New Roman" w:cs="Times New Roman"/>
        </w:rPr>
        <w:t xml:space="preserve"> regulations. However progressive laws are, an enforcement mechanism ensure compliance, without which laws are just laws on paper and do not inspire compliance. </w:t>
      </w:r>
      <w:r w:rsidR="006D61BF" w:rsidRPr="00EA4362">
        <w:rPr>
          <w:rFonts w:ascii="Times New Roman" w:eastAsia="Times New Roman" w:hAnsi="Times New Roman" w:cs="Times New Roman"/>
        </w:rPr>
        <w:t>Effective enforcement of forestry regulations is critical to achieving sustainable forest management. However, enforcement mechanisms in Zambia face several challenges, including limited resources, inadequate training, and insufficient personnel.</w:t>
      </w:r>
      <w:r w:rsidRPr="00EA4362">
        <w:rPr>
          <w:rFonts w:ascii="Times New Roman" w:eastAsia="Times New Roman" w:hAnsi="Times New Roman" w:cs="Times New Roman"/>
        </w:rPr>
        <w:t xml:space="preserve"> </w:t>
      </w:r>
    </w:p>
    <w:p w14:paraId="42BC0230" w14:textId="77777777" w:rsidR="006D61BF" w:rsidRPr="00EA4362" w:rsidRDefault="006D61BF" w:rsidP="00B05174">
      <w:pPr>
        <w:pStyle w:val="ListParagraph"/>
        <w:numPr>
          <w:ilvl w:val="1"/>
          <w:numId w:val="16"/>
        </w:numPr>
        <w:spacing w:before="120" w:after="120" w:line="360" w:lineRule="auto"/>
        <w:jc w:val="both"/>
        <w:outlineLvl w:val="2"/>
        <w:rPr>
          <w:rFonts w:ascii="Times New Roman" w:eastAsia="Times New Roman" w:hAnsi="Times New Roman" w:cs="Times New Roman"/>
          <w:b/>
          <w:bCs/>
        </w:rPr>
      </w:pPr>
      <w:r w:rsidRPr="00EA4362">
        <w:rPr>
          <w:rFonts w:ascii="Times New Roman" w:eastAsia="Times New Roman" w:hAnsi="Times New Roman" w:cs="Times New Roman"/>
          <w:b/>
          <w:bCs/>
        </w:rPr>
        <w:t>Community Participation</w:t>
      </w:r>
    </w:p>
    <w:p w14:paraId="41ACC20E" w14:textId="39F387B8" w:rsidR="006D61BF" w:rsidRPr="00EA4362" w:rsidRDefault="00E636DF" w:rsidP="00B05174">
      <w:pPr>
        <w:tabs>
          <w:tab w:val="left" w:pos="426"/>
        </w:tabs>
        <w:spacing w:before="120" w:after="120" w:line="360" w:lineRule="auto"/>
        <w:jc w:val="both"/>
        <w:rPr>
          <w:rFonts w:ascii="Times New Roman" w:eastAsia="Times New Roman" w:hAnsi="Times New Roman" w:cs="Times New Roman"/>
        </w:rPr>
      </w:pPr>
      <w:r w:rsidRPr="00EA4362">
        <w:rPr>
          <w:rFonts w:ascii="Times New Roman" w:eastAsia="Times New Roman" w:hAnsi="Times New Roman" w:cs="Times New Roman"/>
        </w:rPr>
        <w:t>The majority of Zambia’</w:t>
      </w:r>
      <w:r w:rsidR="00DC6CCF" w:rsidRPr="00EA4362">
        <w:rPr>
          <w:rFonts w:ascii="Times New Roman" w:eastAsia="Times New Roman" w:hAnsi="Times New Roman" w:cs="Times New Roman"/>
        </w:rPr>
        <w:t xml:space="preserve">s forests lie in </w:t>
      </w:r>
      <w:r w:rsidRPr="00EA4362">
        <w:rPr>
          <w:rFonts w:ascii="Times New Roman" w:eastAsia="Times New Roman" w:hAnsi="Times New Roman" w:cs="Times New Roman"/>
        </w:rPr>
        <w:t>rural</w:t>
      </w:r>
      <w:r w:rsidR="00DC6CCF" w:rsidRPr="00EA4362">
        <w:rPr>
          <w:rFonts w:ascii="Times New Roman" w:eastAsia="Times New Roman" w:hAnsi="Times New Roman" w:cs="Times New Roman"/>
        </w:rPr>
        <w:t xml:space="preserve"> communities. Community</w:t>
      </w:r>
      <w:r w:rsidR="006D61BF" w:rsidRPr="00EA4362">
        <w:rPr>
          <w:rFonts w:ascii="Times New Roman" w:eastAsia="Times New Roman" w:hAnsi="Times New Roman" w:cs="Times New Roman"/>
        </w:rPr>
        <w:t xml:space="preserve"> participation is a cornerstone of SFM. The FA 2015 encourages community involvement through JFM initiatives, which have shown promise in enhancing local engagement in forest conservation efforts. </w:t>
      </w:r>
    </w:p>
    <w:p w14:paraId="777C17BC" w14:textId="77777777" w:rsidR="0037125E" w:rsidRPr="00EA4362" w:rsidRDefault="0037125E" w:rsidP="00B05174">
      <w:pPr>
        <w:tabs>
          <w:tab w:val="left" w:pos="426"/>
        </w:tabs>
        <w:spacing w:before="120" w:after="120" w:line="360" w:lineRule="auto"/>
        <w:jc w:val="both"/>
        <w:rPr>
          <w:rFonts w:ascii="Times New Roman" w:eastAsia="Times New Roman" w:hAnsi="Times New Roman" w:cs="Times New Roman"/>
        </w:rPr>
      </w:pPr>
    </w:p>
    <w:p w14:paraId="1B9D6C07" w14:textId="1B43C79B" w:rsidR="006D61BF" w:rsidRPr="00EA4362" w:rsidRDefault="0037125E" w:rsidP="00B05174">
      <w:pPr>
        <w:spacing w:before="120" w:after="120" w:line="360" w:lineRule="auto"/>
        <w:jc w:val="both"/>
        <w:outlineLvl w:val="1"/>
        <w:rPr>
          <w:rFonts w:ascii="Times New Roman" w:eastAsia="Times New Roman" w:hAnsi="Times New Roman" w:cs="Times New Roman"/>
          <w:b/>
          <w:bCs/>
        </w:rPr>
      </w:pPr>
      <w:r w:rsidRPr="00EA4362">
        <w:rPr>
          <w:rFonts w:ascii="Times New Roman" w:eastAsia="Times New Roman" w:hAnsi="Times New Roman" w:cs="Times New Roman"/>
          <w:b/>
          <w:bCs/>
        </w:rPr>
        <w:t>6</w:t>
      </w:r>
      <w:r w:rsidR="006D61BF" w:rsidRPr="00EA4362">
        <w:rPr>
          <w:rFonts w:ascii="Times New Roman" w:eastAsia="Times New Roman" w:hAnsi="Times New Roman" w:cs="Times New Roman"/>
          <w:b/>
          <w:bCs/>
        </w:rPr>
        <w:t xml:space="preserve">. </w:t>
      </w:r>
      <w:r w:rsidR="00BA4A20" w:rsidRPr="00EA4362">
        <w:rPr>
          <w:rFonts w:ascii="Times New Roman" w:eastAsia="Times New Roman" w:hAnsi="Times New Roman" w:cs="Times New Roman"/>
          <w:b/>
          <w:bCs/>
        </w:rPr>
        <w:tab/>
      </w:r>
      <w:r w:rsidR="006D61BF" w:rsidRPr="00EA4362">
        <w:rPr>
          <w:rFonts w:ascii="Times New Roman" w:eastAsia="Times New Roman" w:hAnsi="Times New Roman" w:cs="Times New Roman"/>
          <w:b/>
          <w:bCs/>
        </w:rPr>
        <w:t>CHALLENGES AND GAPS</w:t>
      </w:r>
    </w:p>
    <w:p w14:paraId="01461353" w14:textId="716A099F" w:rsidR="006D61BF" w:rsidRPr="00EA4362" w:rsidRDefault="006D61BF" w:rsidP="00B05174">
      <w:pPr>
        <w:pStyle w:val="NormalWeb"/>
        <w:tabs>
          <w:tab w:val="left" w:pos="426"/>
        </w:tabs>
        <w:spacing w:before="120" w:after="120" w:line="360" w:lineRule="auto"/>
        <w:jc w:val="both"/>
        <w:rPr>
          <w:rFonts w:eastAsia="Times New Roman"/>
          <w:sz w:val="22"/>
          <w:szCs w:val="22"/>
        </w:rPr>
      </w:pPr>
      <w:r w:rsidRPr="00EA4362">
        <w:rPr>
          <w:rFonts w:eastAsia="Times New Roman"/>
          <w:bCs/>
          <w:sz w:val="22"/>
          <w:szCs w:val="22"/>
        </w:rPr>
        <w:t xml:space="preserve">Although the FA 2015 </w:t>
      </w:r>
      <w:r w:rsidRPr="00EA4362">
        <w:rPr>
          <w:rFonts w:eastAsia="Times New Roman"/>
          <w:sz w:val="22"/>
          <w:szCs w:val="22"/>
        </w:rPr>
        <w:t xml:space="preserve">is a comprehensive piece of legislation, certain sections have been identified as weak or problematic, impacting the effectiveness of forest conservation efforts. </w:t>
      </w:r>
    </w:p>
    <w:p w14:paraId="78601544" w14:textId="0BFFFD2B" w:rsidR="006D61BF" w:rsidRPr="00EA4362" w:rsidRDefault="006D61BF" w:rsidP="00B05174">
      <w:pPr>
        <w:pStyle w:val="NormalWeb"/>
        <w:tabs>
          <w:tab w:val="left" w:pos="426"/>
        </w:tabs>
        <w:spacing w:before="120" w:after="120" w:line="360" w:lineRule="auto"/>
        <w:jc w:val="both"/>
        <w:rPr>
          <w:rFonts w:eastAsia="Times New Roman"/>
          <w:b/>
          <w:bCs/>
          <w:sz w:val="22"/>
          <w:szCs w:val="22"/>
        </w:rPr>
      </w:pPr>
      <w:r w:rsidRPr="00EA4362">
        <w:rPr>
          <w:rFonts w:eastAsia="Times New Roman"/>
          <w:b/>
          <w:bCs/>
          <w:sz w:val="22"/>
          <w:szCs w:val="22"/>
        </w:rPr>
        <w:t>Here are some of the key sections, where weaknesses have been observed:</w:t>
      </w:r>
    </w:p>
    <w:p w14:paraId="191CC1CD" w14:textId="124D4261" w:rsidR="006D61BF" w:rsidRPr="00EA4362" w:rsidRDefault="0037125E" w:rsidP="00B05174">
      <w:pPr>
        <w:spacing w:before="120" w:after="120" w:line="360" w:lineRule="auto"/>
        <w:jc w:val="both"/>
        <w:outlineLvl w:val="2"/>
        <w:rPr>
          <w:rFonts w:ascii="Times New Roman" w:eastAsia="Times New Roman" w:hAnsi="Times New Roman" w:cs="Times New Roman"/>
          <w:b/>
          <w:bCs/>
        </w:rPr>
      </w:pPr>
      <w:r w:rsidRPr="00EA4362">
        <w:rPr>
          <w:rFonts w:ascii="Times New Roman" w:eastAsia="Times New Roman" w:hAnsi="Times New Roman" w:cs="Times New Roman"/>
          <w:b/>
          <w:bCs/>
        </w:rPr>
        <w:t>6</w:t>
      </w:r>
      <w:r w:rsidR="006D61BF" w:rsidRPr="00EA4362">
        <w:rPr>
          <w:rFonts w:ascii="Times New Roman" w:eastAsia="Times New Roman" w:hAnsi="Times New Roman" w:cs="Times New Roman"/>
          <w:b/>
          <w:bCs/>
        </w:rPr>
        <w:t>.1.</w:t>
      </w:r>
      <w:r w:rsidR="00BA4A20" w:rsidRPr="00EA4362">
        <w:rPr>
          <w:rFonts w:ascii="Times New Roman" w:eastAsia="Times New Roman" w:hAnsi="Times New Roman" w:cs="Times New Roman"/>
          <w:b/>
          <w:bCs/>
        </w:rPr>
        <w:tab/>
      </w:r>
      <w:r w:rsidR="006D61BF" w:rsidRPr="00EA4362">
        <w:rPr>
          <w:rFonts w:ascii="Times New Roman" w:eastAsia="Times New Roman" w:hAnsi="Times New Roman" w:cs="Times New Roman"/>
          <w:b/>
          <w:bCs/>
        </w:rPr>
        <w:t xml:space="preserve"> INSUFFICIENT PENALTIES</w:t>
      </w:r>
    </w:p>
    <w:p w14:paraId="7F438A4B" w14:textId="77777777" w:rsidR="006D61BF" w:rsidRPr="00EA4362" w:rsidRDefault="006D61BF" w:rsidP="00B05174">
      <w:pPr>
        <w:spacing w:before="120" w:after="120" w:line="360" w:lineRule="auto"/>
        <w:jc w:val="both"/>
        <w:outlineLvl w:val="2"/>
        <w:rPr>
          <w:rFonts w:ascii="Times New Roman" w:eastAsia="Times New Roman" w:hAnsi="Times New Roman" w:cs="Times New Roman"/>
          <w:bCs/>
        </w:rPr>
      </w:pPr>
      <w:r w:rsidRPr="00EA4362">
        <w:rPr>
          <w:rFonts w:ascii="Times New Roman" w:eastAsia="Times New Roman" w:hAnsi="Times New Roman" w:cs="Times New Roman"/>
          <w:bCs/>
        </w:rPr>
        <w:t>Section 99 of the FA 2015 provides:</w:t>
      </w:r>
    </w:p>
    <w:p w14:paraId="5D1D619F" w14:textId="77777777" w:rsidR="006D61BF" w:rsidRPr="00EA4362" w:rsidRDefault="006D61BF" w:rsidP="00B05174">
      <w:pPr>
        <w:spacing w:before="120" w:after="120" w:line="360" w:lineRule="auto"/>
        <w:ind w:left="426"/>
        <w:jc w:val="both"/>
        <w:rPr>
          <w:rFonts w:ascii="Times New Roman" w:eastAsia="Times New Roman" w:hAnsi="Times New Roman" w:cs="Times New Roman"/>
          <w:i/>
        </w:rPr>
      </w:pPr>
      <w:r w:rsidRPr="00EA4362">
        <w:rPr>
          <w:rFonts w:ascii="Times New Roman" w:hAnsi="Times New Roman" w:cs="Times New Roman"/>
        </w:rPr>
        <w:t>“</w:t>
      </w:r>
      <w:r w:rsidRPr="00EA4362">
        <w:rPr>
          <w:rFonts w:ascii="Times New Roman" w:hAnsi="Times New Roman" w:cs="Times New Roman"/>
          <w:i/>
        </w:rPr>
        <w:t>A person who commits an offence under this Act for which a penalty is not provided is liable, upon conviction</w:t>
      </w:r>
    </w:p>
    <w:p w14:paraId="4B36ECB3" w14:textId="77777777" w:rsidR="006D61BF" w:rsidRPr="00EA4362" w:rsidRDefault="006D61BF" w:rsidP="00B05174">
      <w:pPr>
        <w:spacing w:before="120" w:after="120" w:line="360" w:lineRule="auto"/>
        <w:ind w:left="426"/>
        <w:jc w:val="both"/>
        <w:rPr>
          <w:rFonts w:ascii="Times New Roman" w:hAnsi="Times New Roman" w:cs="Times New Roman"/>
          <w:i/>
        </w:rPr>
      </w:pPr>
      <w:r w:rsidRPr="00EA4362">
        <w:rPr>
          <w:rFonts w:ascii="Times New Roman" w:hAnsi="Times New Roman" w:cs="Times New Roman"/>
          <w:i/>
        </w:rPr>
        <w:lastRenderedPageBreak/>
        <w:t xml:space="preserve"> (a) if the offence was committed within, or in connection with, a forest area, to a fine not exceeding one hundred thousand penalty units or to imprisonment for a term not exceeding two years, or to both; and </w:t>
      </w:r>
    </w:p>
    <w:p w14:paraId="15236400" w14:textId="30C5F458" w:rsidR="006D61BF" w:rsidRPr="00EA4362" w:rsidRDefault="006D61BF" w:rsidP="00B05174">
      <w:pPr>
        <w:spacing w:before="120" w:after="120" w:line="360" w:lineRule="auto"/>
        <w:ind w:left="426"/>
        <w:jc w:val="both"/>
        <w:rPr>
          <w:rFonts w:ascii="Times New Roman" w:hAnsi="Times New Roman" w:cs="Times New Roman"/>
        </w:rPr>
      </w:pPr>
      <w:r w:rsidRPr="00EA4362">
        <w:rPr>
          <w:rFonts w:ascii="Times New Roman" w:hAnsi="Times New Roman" w:cs="Times New Roman"/>
          <w:i/>
        </w:rPr>
        <w:t>(b) in all other cases, to a fine not exceeding thirty thousand penalty units or to imprisonment for a term not exceeding six months, or to both</w:t>
      </w:r>
      <w:r w:rsidRPr="00EA4362">
        <w:rPr>
          <w:rFonts w:ascii="Times New Roman" w:hAnsi="Times New Roman" w:cs="Times New Roman"/>
        </w:rPr>
        <w:t>.</w:t>
      </w:r>
      <w:r w:rsidR="00BA4A20" w:rsidRPr="00EA4362">
        <w:rPr>
          <w:rFonts w:ascii="Times New Roman" w:hAnsi="Times New Roman" w:cs="Times New Roman"/>
        </w:rPr>
        <w:t>”</w:t>
      </w:r>
    </w:p>
    <w:p w14:paraId="09C006BB" w14:textId="77777777"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EA4362">
        <w:rPr>
          <w:rFonts w:ascii="Times New Roman" w:hAnsi="Times New Roman" w:cs="Times New Roman"/>
        </w:rPr>
        <w:tab/>
        <w:t xml:space="preserve">In Section 99(a) above, the maximum amount a person can pay for offences such as illegal logging is 1000 penalty units which in monetary terms is ZMW 40,000 and </w:t>
      </w:r>
      <w:r w:rsidRPr="00B05174">
        <w:rPr>
          <w:rFonts w:ascii="Times New Roman" w:hAnsi="Times New Roman" w:cs="Times New Roman"/>
        </w:rPr>
        <w:t>in Section 99(b) the maximum payable fine is ZMW 12000.</w:t>
      </w:r>
      <w:r w:rsidRPr="00B05174">
        <w:rPr>
          <w:rFonts w:ascii="Times New Roman" w:eastAsia="Times New Roman" w:hAnsi="Times New Roman" w:cs="Times New Roman"/>
        </w:rPr>
        <w:t xml:space="preserve"> These fines and punishments have often been criticized as not being proportional to the economic benefits derived from illegal activities, thereby failing to discourage such activities. For instance the Mukula timber trade is worth millions of dollars, so to give someone a paltry penalty ZMW 40,000 for a consignment worth 500,000 United States Dollars does not do anything in terms of deterrence.</w:t>
      </w:r>
    </w:p>
    <w:p w14:paraId="26CEE64A" w14:textId="38F83823" w:rsidR="006D61BF" w:rsidRPr="00B05174" w:rsidRDefault="0037125E" w:rsidP="00B05174">
      <w:pPr>
        <w:spacing w:before="120" w:after="120" w:line="360" w:lineRule="auto"/>
        <w:jc w:val="both"/>
        <w:rPr>
          <w:rFonts w:ascii="Times New Roman" w:eastAsia="Times New Roman" w:hAnsi="Times New Roman" w:cs="Times New Roman"/>
          <w:b/>
        </w:rPr>
      </w:pPr>
      <w:r>
        <w:rPr>
          <w:rFonts w:ascii="Times New Roman" w:eastAsia="Times New Roman" w:hAnsi="Times New Roman" w:cs="Times New Roman"/>
          <w:b/>
        </w:rPr>
        <w:t>6</w:t>
      </w:r>
      <w:r w:rsidR="006D61BF" w:rsidRPr="00B05174">
        <w:rPr>
          <w:rFonts w:ascii="Times New Roman" w:eastAsia="Times New Roman" w:hAnsi="Times New Roman" w:cs="Times New Roman"/>
          <w:b/>
        </w:rPr>
        <w:t xml:space="preserve">.2 </w:t>
      </w:r>
      <w:r w:rsidR="00BA4A20" w:rsidRPr="00B05174">
        <w:rPr>
          <w:rFonts w:ascii="Times New Roman" w:eastAsia="Times New Roman" w:hAnsi="Times New Roman" w:cs="Times New Roman"/>
          <w:b/>
        </w:rPr>
        <w:tab/>
      </w:r>
      <w:r w:rsidR="006D61BF" w:rsidRPr="00B05174">
        <w:rPr>
          <w:rFonts w:ascii="Times New Roman" w:eastAsia="Times New Roman" w:hAnsi="Times New Roman" w:cs="Times New Roman"/>
          <w:b/>
        </w:rPr>
        <w:t>LACK OF SPECIFIC PROVISIONS ON CARBON CREDITS</w:t>
      </w:r>
    </w:p>
    <w:p w14:paraId="6A655AC1" w14:textId="76A01D61"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General provisions of Section 105 of the FA 2015 does not go enough in terms of carbon credits. Other than just a reference to carbon stock. There is no section of the FA 2015 dedicated on Carbon Credits: The FA 2015 does not have a dedicated or detailed provision on carbon credits, carbon trading, or mechanisms for communities to participate in carbon offset projects.</w:t>
      </w:r>
    </w:p>
    <w:p w14:paraId="4D578EF4" w14:textId="258E79B2" w:rsidR="006D61BF" w:rsidRPr="00B05174" w:rsidRDefault="0037125E"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6</w:t>
      </w:r>
      <w:r w:rsidR="006D61BF" w:rsidRPr="00B05174">
        <w:rPr>
          <w:rFonts w:ascii="Times New Roman" w:eastAsia="Times New Roman" w:hAnsi="Times New Roman" w:cs="Times New Roman"/>
          <w:b/>
          <w:bCs/>
        </w:rPr>
        <w:t xml:space="preserve">.3. </w:t>
      </w:r>
      <w:r w:rsidR="00BA4A20"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LACK OF CLEAR FUNDING GUIDELINES FOR COMMUNITY PARTICIPATION</w:t>
      </w:r>
    </w:p>
    <w:p w14:paraId="3314159C" w14:textId="77940C5E"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Cs/>
        </w:rPr>
        <w:t>Section 29 of the FA 2015 (JFM Committees)</w:t>
      </w:r>
      <w:r w:rsidRPr="00B05174">
        <w:rPr>
          <w:rFonts w:ascii="Times New Roman" w:eastAsia="Times New Roman" w:hAnsi="Times New Roman" w:cs="Times New Roman"/>
        </w:rPr>
        <w:t>: While the FA 2015 promotes community participation through JFM Committees, the mechanisms for ensuring effective community involvement and decision-making are not robust. While the law provides and encourages JFM, it does not outline funding mechanism. There has to be a clear guideline on the funding mechanism.</w:t>
      </w:r>
    </w:p>
    <w:p w14:paraId="248DDBE3" w14:textId="65DF797A" w:rsidR="006D61BF" w:rsidRPr="00B05174" w:rsidRDefault="0037125E"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6</w:t>
      </w:r>
      <w:r w:rsidR="006D61BF" w:rsidRPr="00B05174">
        <w:rPr>
          <w:rFonts w:ascii="Times New Roman" w:eastAsia="Times New Roman" w:hAnsi="Times New Roman" w:cs="Times New Roman"/>
          <w:b/>
          <w:bCs/>
        </w:rPr>
        <w:t xml:space="preserve">.4. </w:t>
      </w:r>
      <w:r w:rsidR="00BA4A20"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COMPLEX AND BUREAUCRATIC PERMITTING AND LICENSING PROCEDURE</w:t>
      </w:r>
    </w:p>
    <w:p w14:paraId="7139619D" w14:textId="05AB755A"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Cs/>
        </w:rPr>
        <w:t>Section 52 &amp; 53 of FA 2015 (Issuance of Licenses and Permits)</w:t>
      </w:r>
      <w:r w:rsidRPr="00B05174">
        <w:rPr>
          <w:rFonts w:ascii="Times New Roman" w:eastAsia="Times New Roman" w:hAnsi="Times New Roman" w:cs="Times New Roman"/>
        </w:rPr>
        <w:t>: The process for obtaining licenses and permits for forest resource though provided for is often criticized for being overly complex and bureaucratic. This complexity can lead to delays, lack of transparency and potential corruption, discouraging compliance and fostering illegal activities.</w:t>
      </w:r>
    </w:p>
    <w:p w14:paraId="4162AF2F" w14:textId="1DC1B345"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Cs/>
        </w:rPr>
        <w:t>Furthermore, while timber production and trade requires a license, charcoal production only require a permit</w:t>
      </w:r>
      <w:r w:rsidRPr="00B05174">
        <w:rPr>
          <w:rFonts w:ascii="Times New Roman" w:eastAsia="Times New Roman" w:hAnsi="Times New Roman" w:cs="Times New Roman"/>
        </w:rPr>
        <w:t xml:space="preserve">. Permits do not require rigorous mechanism to ensure compliance and most often, due to the lack of adequate enforcement system, it has been established through interviews that were conducted </w:t>
      </w:r>
      <w:r w:rsidRPr="00B05174">
        <w:rPr>
          <w:rFonts w:ascii="Times New Roman" w:eastAsia="Times New Roman" w:hAnsi="Times New Roman" w:cs="Times New Roman"/>
        </w:rPr>
        <w:lastRenderedPageBreak/>
        <w:t>that permits can be used more than once and even used by multiple charcoal dealers. This is an area that tends to encourage corruption.</w:t>
      </w:r>
    </w:p>
    <w:p w14:paraId="01E76E54" w14:textId="49443907" w:rsidR="006D61BF" w:rsidRPr="00B05174" w:rsidRDefault="0037125E"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6</w:t>
      </w:r>
      <w:r w:rsidR="006D61BF" w:rsidRPr="00B05174">
        <w:rPr>
          <w:rFonts w:ascii="Times New Roman" w:eastAsia="Times New Roman" w:hAnsi="Times New Roman" w:cs="Times New Roman"/>
          <w:b/>
          <w:bCs/>
        </w:rPr>
        <w:t>.5.</w:t>
      </w:r>
      <w:r w:rsidR="00BA4A20"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LACK OF FUNDING FOR</w:t>
      </w:r>
      <w:r w:rsidR="00BA4A20" w:rsidRPr="00B05174">
        <w:rPr>
          <w:rFonts w:ascii="Times New Roman" w:eastAsia="Times New Roman" w:hAnsi="Times New Roman" w:cs="Times New Roman"/>
          <w:b/>
          <w:bCs/>
        </w:rPr>
        <w:t xml:space="preserve"> MONITORING AND DATA COLLECTION</w:t>
      </w:r>
    </w:p>
    <w:p w14:paraId="26802E3C" w14:textId="2F2F02F3" w:rsidR="006D61BF" w:rsidRPr="00B05174" w:rsidRDefault="006D61BF" w:rsidP="00B05174">
      <w:p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Cs/>
        </w:rPr>
        <w:t xml:space="preserve">Section 5 </w:t>
      </w:r>
      <w:r w:rsidR="00BA4A20" w:rsidRPr="00B05174">
        <w:rPr>
          <w:rFonts w:ascii="Times New Roman" w:eastAsia="Times New Roman" w:hAnsi="Times New Roman" w:cs="Times New Roman"/>
          <w:bCs/>
        </w:rPr>
        <w:t xml:space="preserve">(1) and </w:t>
      </w:r>
      <w:r w:rsidRPr="00B05174">
        <w:rPr>
          <w:rFonts w:ascii="Times New Roman" w:eastAsia="Times New Roman" w:hAnsi="Times New Roman" w:cs="Times New Roman"/>
          <w:bCs/>
        </w:rPr>
        <w:t>(2)(m) of the FA 2015 states:</w:t>
      </w:r>
    </w:p>
    <w:p w14:paraId="1E7A839A" w14:textId="13513F67" w:rsidR="006D61BF" w:rsidRPr="00B05174" w:rsidRDefault="00BA4A20" w:rsidP="00B05174">
      <w:pPr>
        <w:spacing w:before="120" w:after="120" w:line="360" w:lineRule="auto"/>
        <w:ind w:left="709"/>
        <w:jc w:val="both"/>
        <w:rPr>
          <w:rFonts w:ascii="Times New Roman" w:hAnsi="Times New Roman" w:cs="Times New Roman"/>
          <w:i/>
        </w:rPr>
      </w:pPr>
      <w:r w:rsidRPr="00B05174">
        <w:rPr>
          <w:rFonts w:ascii="Times New Roman" w:hAnsi="Times New Roman" w:cs="Times New Roman"/>
          <w:i/>
        </w:rPr>
        <w:t>“</w:t>
      </w:r>
      <w:r w:rsidR="006D61BF" w:rsidRPr="00B05174">
        <w:rPr>
          <w:rFonts w:ascii="Times New Roman" w:hAnsi="Times New Roman" w:cs="Times New Roman"/>
          <w:i/>
        </w:rPr>
        <w:t xml:space="preserve">5(1) Subject to the other provisions of this Act, the functions of the Department are to do all such things as are necessary for the </w:t>
      </w:r>
      <w:proofErr w:type="spellStart"/>
      <w:r w:rsidR="006D61BF" w:rsidRPr="00B05174">
        <w:rPr>
          <w:rFonts w:ascii="Times New Roman" w:hAnsi="Times New Roman" w:cs="Times New Roman"/>
          <w:i/>
        </w:rPr>
        <w:t>rationalisation</w:t>
      </w:r>
      <w:proofErr w:type="spellEnd"/>
      <w:r w:rsidR="006D61BF" w:rsidRPr="00B05174">
        <w:rPr>
          <w:rFonts w:ascii="Times New Roman" w:hAnsi="Times New Roman" w:cs="Times New Roman"/>
          <w:i/>
        </w:rPr>
        <w:t xml:space="preserve"> of the exploitation of forest resources and the promotion of sustainable forest management. </w:t>
      </w:r>
    </w:p>
    <w:p w14:paraId="5D176038" w14:textId="77777777" w:rsidR="006D61BF" w:rsidRPr="00B05174" w:rsidRDefault="006D61BF" w:rsidP="00B05174">
      <w:pPr>
        <w:spacing w:before="120" w:after="120" w:line="360" w:lineRule="auto"/>
        <w:ind w:left="709"/>
        <w:jc w:val="both"/>
        <w:rPr>
          <w:rFonts w:ascii="Times New Roman" w:hAnsi="Times New Roman" w:cs="Times New Roman"/>
          <w:i/>
        </w:rPr>
      </w:pPr>
      <w:r w:rsidRPr="00B05174">
        <w:rPr>
          <w:rFonts w:ascii="Times New Roman" w:hAnsi="Times New Roman" w:cs="Times New Roman"/>
          <w:i/>
        </w:rPr>
        <w:t xml:space="preserve">(2) Without prejudice to the generality of subsection (1), the functions of the Department are to— </w:t>
      </w:r>
    </w:p>
    <w:p w14:paraId="64D323CD" w14:textId="7BF94479" w:rsidR="006D61BF" w:rsidRPr="00B05174" w:rsidRDefault="006D61BF" w:rsidP="00B05174">
      <w:pPr>
        <w:spacing w:before="120" w:after="120" w:line="360" w:lineRule="auto"/>
        <w:ind w:left="709"/>
        <w:jc w:val="both"/>
        <w:rPr>
          <w:rFonts w:ascii="Times New Roman" w:eastAsia="Times New Roman" w:hAnsi="Times New Roman" w:cs="Times New Roman"/>
          <w:i/>
        </w:rPr>
      </w:pPr>
      <w:r w:rsidRPr="00B05174">
        <w:rPr>
          <w:rFonts w:ascii="Times New Roman" w:hAnsi="Times New Roman" w:cs="Times New Roman"/>
          <w:i/>
        </w:rPr>
        <w:t>(m) develop mechanisms for monitoring the use of forest resources and developments in the forestry sector and for monitoring and evaluating forest resources;</w:t>
      </w:r>
      <w:r w:rsidR="00BA4A20" w:rsidRPr="00B05174">
        <w:rPr>
          <w:rFonts w:ascii="Times New Roman" w:hAnsi="Times New Roman" w:cs="Times New Roman"/>
          <w:i/>
        </w:rPr>
        <w:t>”</w:t>
      </w:r>
    </w:p>
    <w:p w14:paraId="1311590D" w14:textId="77777777" w:rsidR="006D61BF" w:rsidRPr="00B05174" w:rsidRDefault="006D61BF" w:rsidP="00B05174">
      <w:p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This section mandates the collection and maintenance of data on forest resources, but the implementation mechanisms are weak as there is lack of clear funding mechanism to ensure this is done. This ultimately results in inadequate monitoring and planning capabilities.</w:t>
      </w:r>
    </w:p>
    <w:p w14:paraId="1B91F894" w14:textId="594C971C" w:rsidR="006D61BF" w:rsidRPr="00B05174" w:rsidRDefault="0037125E"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6</w:t>
      </w:r>
      <w:r w:rsidR="00BA4A20" w:rsidRPr="00B05174">
        <w:rPr>
          <w:rFonts w:ascii="Times New Roman" w:eastAsia="Times New Roman" w:hAnsi="Times New Roman" w:cs="Times New Roman"/>
          <w:b/>
          <w:bCs/>
        </w:rPr>
        <w:t>.</w:t>
      </w:r>
      <w:r w:rsidR="006D61BF" w:rsidRPr="00B05174">
        <w:rPr>
          <w:rFonts w:ascii="Times New Roman" w:eastAsia="Times New Roman" w:hAnsi="Times New Roman" w:cs="Times New Roman"/>
          <w:b/>
          <w:bCs/>
        </w:rPr>
        <w:t>6</w:t>
      </w:r>
      <w:r w:rsidR="00BA4A20" w:rsidRPr="00B05174">
        <w:rPr>
          <w:rFonts w:ascii="Times New Roman" w:eastAsia="Times New Roman" w:hAnsi="Times New Roman" w:cs="Times New Roman"/>
          <w:b/>
          <w:bCs/>
        </w:rPr>
        <w:t>.</w:t>
      </w:r>
      <w:r w:rsidR="00BA4A20"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INADEQUATE MONITORING OF SUSTAINABLE FOREST MANAGEMENT PLANS</w:t>
      </w:r>
    </w:p>
    <w:p w14:paraId="49FA09BA" w14:textId="30FCD723" w:rsidR="006D61BF" w:rsidRPr="00B05174" w:rsidRDefault="00B05174" w:rsidP="00B05174">
      <w:pPr>
        <w:tabs>
          <w:tab w:val="left" w:pos="426"/>
        </w:tabs>
        <w:spacing w:before="120" w:after="120" w:line="360" w:lineRule="auto"/>
        <w:jc w:val="both"/>
        <w:rPr>
          <w:rFonts w:ascii="Times New Roman" w:eastAsia="Times New Roman" w:hAnsi="Times New Roman" w:cs="Times New Roman"/>
        </w:rPr>
      </w:pPr>
      <w:r>
        <w:rPr>
          <w:rFonts w:ascii="Times New Roman" w:eastAsia="Times New Roman" w:hAnsi="Times New Roman" w:cs="Times New Roman"/>
          <w:bCs/>
        </w:rPr>
        <w:t>S</w:t>
      </w:r>
      <w:r w:rsidR="006D61BF" w:rsidRPr="00B05174">
        <w:rPr>
          <w:rFonts w:ascii="Times New Roman" w:eastAsia="Times New Roman" w:hAnsi="Times New Roman" w:cs="Times New Roman"/>
          <w:bCs/>
        </w:rPr>
        <w:t>ection 36 of the FA 2015 (Preparation and Approval of Management Plans)</w:t>
      </w:r>
      <w:r w:rsidR="006D61BF" w:rsidRPr="00B05174">
        <w:rPr>
          <w:rFonts w:ascii="Times New Roman" w:eastAsia="Times New Roman" w:hAnsi="Times New Roman" w:cs="Times New Roman"/>
        </w:rPr>
        <w:t>: The requirement for sustainable forest management plans is crucial, but the section lacks specific funding guidelines and criteria to ensure not only the preparation process but approval, and implementation of these plans to avoid inconsistencies in management practices and ineffective conservation measures.</w:t>
      </w:r>
    </w:p>
    <w:p w14:paraId="1853F4BF" w14:textId="6A4DF7A5" w:rsidR="006D61BF" w:rsidRPr="00B05174" w:rsidRDefault="0037125E"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6</w:t>
      </w:r>
      <w:r w:rsidR="006D61BF" w:rsidRPr="00B05174">
        <w:rPr>
          <w:rFonts w:ascii="Times New Roman" w:eastAsia="Times New Roman" w:hAnsi="Times New Roman" w:cs="Times New Roman"/>
          <w:b/>
          <w:bCs/>
        </w:rPr>
        <w:t>.7.</w:t>
      </w:r>
      <w:r w:rsidR="007B738F"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LACK OF A GUARANTEED FORESTRY SECTOR FUNDING CRITERIA</w:t>
      </w:r>
    </w:p>
    <w:p w14:paraId="67E1047F" w14:textId="6ED635F3"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Cs/>
        </w:rPr>
        <w:t>Section 70 of the FA 2015 (Forest Development Fund)</w:t>
      </w:r>
      <w:r w:rsidRPr="00B05174">
        <w:rPr>
          <w:rFonts w:ascii="Times New Roman" w:eastAsia="Times New Roman" w:hAnsi="Times New Roman" w:cs="Times New Roman"/>
        </w:rPr>
        <w:t>: This section establishes a Forest Development Fund intended to support forestry activities. It sets down:</w:t>
      </w:r>
    </w:p>
    <w:p w14:paraId="3E76766C" w14:textId="689E40D3" w:rsidR="006D61BF" w:rsidRPr="00B05174" w:rsidRDefault="007B738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w:t>
      </w:r>
      <w:r w:rsidR="006D61BF" w:rsidRPr="00B05174">
        <w:rPr>
          <w:rFonts w:ascii="Times New Roman" w:hAnsi="Times New Roman" w:cs="Times New Roman"/>
          <w:i/>
        </w:rPr>
        <w:t xml:space="preserve">There is established the Forest Development Fund. </w:t>
      </w:r>
    </w:p>
    <w:p w14:paraId="61A9D17E"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(2) The Fund shall consist of—</w:t>
      </w:r>
    </w:p>
    <w:p w14:paraId="4AD6BAD2"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 xml:space="preserve">(a) Such monies as Parliament may approve for purposes of the Fund; </w:t>
      </w:r>
    </w:p>
    <w:p w14:paraId="2AC9E148"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 xml:space="preserve">(b) Voluntary contributions to the Fund from any person; </w:t>
      </w:r>
    </w:p>
    <w:p w14:paraId="1DD45C94"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 xml:space="preserve">(c) Grants from any source within or outside Zambia, with the approval of the Minister; and </w:t>
      </w:r>
    </w:p>
    <w:p w14:paraId="76F04FF0"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(d) Interest arising out of any investment of the Fund.</w:t>
      </w:r>
    </w:p>
    <w:p w14:paraId="7C379089"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lastRenderedPageBreak/>
        <w:t xml:space="preserve"> (3) The monies of the Fund shall be used for— </w:t>
      </w:r>
    </w:p>
    <w:p w14:paraId="7AB0DCC4"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 xml:space="preserve">(a) The management of forest re-generation and tree planting in degraded areas; </w:t>
      </w:r>
    </w:p>
    <w:p w14:paraId="6E1234ED"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 xml:space="preserve">(b) The development and management of forests and trees to achieve a sound ecological balance; </w:t>
      </w:r>
    </w:p>
    <w:p w14:paraId="4B854D53"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 xml:space="preserve">(c) The promotion of community-based forestry management practices; </w:t>
      </w:r>
    </w:p>
    <w:p w14:paraId="53F45247" w14:textId="77777777"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 xml:space="preserve">(d) Research in the forestry sector; and </w:t>
      </w:r>
    </w:p>
    <w:p w14:paraId="5F054190" w14:textId="162A3839" w:rsidR="006D61BF" w:rsidRPr="00B05174" w:rsidRDefault="006D61BF" w:rsidP="00B05174">
      <w:pPr>
        <w:spacing w:before="120" w:after="120" w:line="360" w:lineRule="auto"/>
        <w:ind w:left="567"/>
        <w:jc w:val="both"/>
        <w:rPr>
          <w:rFonts w:ascii="Times New Roman" w:hAnsi="Times New Roman" w:cs="Times New Roman"/>
          <w:i/>
        </w:rPr>
      </w:pPr>
      <w:r w:rsidRPr="00B05174">
        <w:rPr>
          <w:rFonts w:ascii="Times New Roman" w:hAnsi="Times New Roman" w:cs="Times New Roman"/>
          <w:i/>
        </w:rPr>
        <w:t>(e) Any other matter connected with forest management and development as may be prescribed.</w:t>
      </w:r>
      <w:r w:rsidR="007B738F" w:rsidRPr="00B05174">
        <w:rPr>
          <w:rFonts w:ascii="Times New Roman" w:hAnsi="Times New Roman" w:cs="Times New Roman"/>
          <w:i/>
        </w:rPr>
        <w:t>”</w:t>
      </w:r>
    </w:p>
    <w:p w14:paraId="67B10DFF" w14:textId="2AE09C1F" w:rsidR="006D61BF"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However, the mechanisms for funding allocation, management, and transparency are not clearly defined, leading to underfunding of critical forest conservation projects.</w:t>
      </w:r>
    </w:p>
    <w:p w14:paraId="0E72E3EE" w14:textId="4C22530D" w:rsidR="006D61BF" w:rsidRPr="00B05174" w:rsidRDefault="0037125E"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6</w:t>
      </w:r>
      <w:r w:rsidR="006D61BF" w:rsidRPr="00B05174">
        <w:rPr>
          <w:rFonts w:ascii="Times New Roman" w:eastAsia="Times New Roman" w:hAnsi="Times New Roman" w:cs="Times New Roman"/>
          <w:b/>
          <w:bCs/>
        </w:rPr>
        <w:t xml:space="preserve">.8. </w:t>
      </w:r>
      <w:r w:rsidR="007B738F"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PUBLIC AWARENESS AND EDUCATION</w:t>
      </w:r>
    </w:p>
    <w:p w14:paraId="689ED157" w14:textId="694124CB"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Cs/>
        </w:rPr>
        <w:t>Section 5(g) of the FA 2015 (Public Education and Awareness Programs)</w:t>
      </w:r>
      <w:r w:rsidRPr="00B05174">
        <w:rPr>
          <w:rFonts w:ascii="Times New Roman" w:eastAsia="Times New Roman" w:hAnsi="Times New Roman" w:cs="Times New Roman"/>
        </w:rPr>
        <w:t>: While the Act acknowledges the importance of public education and awareness, the provisions are vague and lack specific strategies or programs to effectively raise awareness and educate the public about sustainable forest management and conservation. There has to be an enhancement through administrative actions.</w:t>
      </w:r>
    </w:p>
    <w:p w14:paraId="1F9B1290" w14:textId="5BD8F8F5" w:rsidR="006D61BF" w:rsidRPr="00B05174" w:rsidRDefault="0037125E"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6</w:t>
      </w:r>
      <w:r w:rsidR="006D61BF" w:rsidRPr="00B05174">
        <w:rPr>
          <w:rFonts w:ascii="Times New Roman" w:eastAsia="Times New Roman" w:hAnsi="Times New Roman" w:cs="Times New Roman"/>
          <w:b/>
          <w:bCs/>
        </w:rPr>
        <w:t xml:space="preserve">.9. </w:t>
      </w:r>
      <w:r w:rsidR="007B738F"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INTERNATIONAL COOPERATION AND AGREEMENTS</w:t>
      </w:r>
    </w:p>
    <w:p w14:paraId="514FB867" w14:textId="77777777" w:rsidR="007B738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Cs/>
        </w:rPr>
        <w:tab/>
        <w:t>Section 8 of the Act reads</w:t>
      </w:r>
      <w:r w:rsidRPr="00B05174">
        <w:rPr>
          <w:rFonts w:ascii="Times New Roman" w:eastAsia="Times New Roman" w:hAnsi="Times New Roman" w:cs="Times New Roman"/>
        </w:rPr>
        <w:t xml:space="preserve">: </w:t>
      </w:r>
    </w:p>
    <w:p w14:paraId="498454EC" w14:textId="7A62247A" w:rsidR="006D61BF" w:rsidRPr="00B05174" w:rsidRDefault="006D61BF" w:rsidP="00B05174">
      <w:pPr>
        <w:tabs>
          <w:tab w:val="left" w:pos="426"/>
        </w:tabs>
        <w:spacing w:before="120" w:after="120" w:line="360" w:lineRule="auto"/>
        <w:ind w:left="567"/>
        <w:jc w:val="both"/>
        <w:rPr>
          <w:rFonts w:ascii="Times New Roman" w:eastAsia="Times New Roman" w:hAnsi="Times New Roman" w:cs="Times New Roman"/>
        </w:rPr>
      </w:pPr>
      <w:r w:rsidRPr="00B05174">
        <w:rPr>
          <w:rFonts w:ascii="Times New Roman" w:hAnsi="Times New Roman" w:cs="Times New Roman"/>
          <w:i/>
        </w:rPr>
        <w:t>“The Minister, Director or persons to whom the Minister or Director has delegated any powers and functions under this Act, shall, in implementing this Act, have regard to…….</w:t>
      </w:r>
    </w:p>
    <w:p w14:paraId="74BACBAE" w14:textId="77777777" w:rsidR="006D61BF" w:rsidRPr="00B05174" w:rsidRDefault="006D61BF" w:rsidP="00B05174">
      <w:pPr>
        <w:spacing w:before="120" w:after="120" w:line="360" w:lineRule="auto"/>
        <w:ind w:left="567"/>
        <w:jc w:val="both"/>
        <w:rPr>
          <w:rFonts w:ascii="Times New Roman" w:eastAsia="Times New Roman" w:hAnsi="Times New Roman" w:cs="Times New Roman"/>
        </w:rPr>
      </w:pPr>
      <w:r w:rsidRPr="00B05174">
        <w:rPr>
          <w:rFonts w:ascii="Times New Roman" w:hAnsi="Times New Roman" w:cs="Times New Roman"/>
          <w:i/>
        </w:rPr>
        <w:t>(l) The implementation of international agreements to which Zambia is party</w:t>
      </w:r>
      <w:r w:rsidRPr="00B05174">
        <w:rPr>
          <w:rFonts w:ascii="Times New Roman" w:hAnsi="Times New Roman" w:cs="Times New Roman"/>
        </w:rPr>
        <w:t>”</w:t>
      </w:r>
    </w:p>
    <w:p w14:paraId="3D24CC45" w14:textId="032D5D7C"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This is the only Section in the Act that include provisions for implementing international agreements related to forestry, but it does not specify the mechanisms for integration and coordination with international standards and best practices. This can limit the effectiveness of Zambia's participation in global forestry initiatives.</w:t>
      </w:r>
    </w:p>
    <w:p w14:paraId="47BD48DC" w14:textId="77777777" w:rsidR="006D61BF" w:rsidRPr="00B05174" w:rsidRDefault="006D61BF" w:rsidP="00B05174">
      <w:pPr>
        <w:spacing w:before="120" w:after="120" w:line="360" w:lineRule="auto"/>
        <w:jc w:val="both"/>
        <w:rPr>
          <w:rFonts w:ascii="Times New Roman" w:eastAsia="Times New Roman" w:hAnsi="Times New Roman" w:cs="Times New Roman"/>
          <w:b/>
        </w:rPr>
      </w:pPr>
    </w:p>
    <w:p w14:paraId="43A0F8F0" w14:textId="2DD3A3AD" w:rsidR="006D61BF" w:rsidRPr="00B05174" w:rsidRDefault="007D065B" w:rsidP="00B05174">
      <w:pPr>
        <w:spacing w:before="120" w:after="120" w:line="360" w:lineRule="auto"/>
        <w:jc w:val="both"/>
        <w:rPr>
          <w:rFonts w:ascii="Times New Roman" w:eastAsia="Times New Roman" w:hAnsi="Times New Roman" w:cs="Times New Roman"/>
          <w:b/>
        </w:rPr>
      </w:pPr>
      <w:r>
        <w:rPr>
          <w:rFonts w:ascii="Times New Roman" w:eastAsia="Times New Roman" w:hAnsi="Times New Roman" w:cs="Times New Roman"/>
          <w:b/>
        </w:rPr>
        <w:t>7</w:t>
      </w:r>
      <w:r w:rsidR="006D61BF" w:rsidRPr="00B05174">
        <w:rPr>
          <w:rFonts w:ascii="Times New Roman" w:eastAsia="Times New Roman" w:hAnsi="Times New Roman" w:cs="Times New Roman"/>
          <w:b/>
        </w:rPr>
        <w:t xml:space="preserve">. </w:t>
      </w:r>
      <w:r w:rsidR="00942ADB" w:rsidRPr="00B05174">
        <w:rPr>
          <w:rFonts w:ascii="Times New Roman" w:eastAsia="Times New Roman" w:hAnsi="Times New Roman" w:cs="Times New Roman"/>
          <w:b/>
        </w:rPr>
        <w:tab/>
      </w:r>
      <w:r w:rsidR="006D61BF" w:rsidRPr="00B05174">
        <w:rPr>
          <w:rFonts w:ascii="Times New Roman" w:eastAsia="Times New Roman" w:hAnsi="Times New Roman" w:cs="Times New Roman"/>
          <w:b/>
        </w:rPr>
        <w:t>UNCERTAINTY CAUSED BY LEGISLATION OVERLAPS</w:t>
      </w:r>
    </w:p>
    <w:p w14:paraId="117AE0F0" w14:textId="7E681A70"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There are several pieces of legislation in Zambia that have provisions that potentially supersede or interact with the Forests Act of No. 4 2015, depending on the context and specific areas of regulation. These laws generally pertain to environmental management, land use, and wildlife conservation, among others. Here is some key legislation that can have implications on the FA 2015:</w:t>
      </w:r>
    </w:p>
    <w:p w14:paraId="46E4022E" w14:textId="2B3AE111" w:rsidR="006D61BF" w:rsidRPr="00B05174" w:rsidRDefault="007D065B"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.1.</w:t>
      </w:r>
      <w:r w:rsidR="006D61BF" w:rsidRPr="00B05174">
        <w:rPr>
          <w:rFonts w:ascii="Times New Roman" w:eastAsia="Times New Roman" w:hAnsi="Times New Roman" w:cs="Times New Roman"/>
          <w:b/>
          <w:bCs/>
        </w:rPr>
        <w:t xml:space="preserve"> </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Environmental Management Act, 2011</w:t>
      </w:r>
    </w:p>
    <w:p w14:paraId="59F3828F" w14:textId="7ACB23F6" w:rsidR="006D61BF" w:rsidRPr="00B05174" w:rsidRDefault="006D61BF" w:rsidP="00B05174">
      <w:pPr>
        <w:tabs>
          <w:tab w:val="left" w:pos="426"/>
        </w:tabs>
        <w:spacing w:before="120" w:after="120" w:line="360" w:lineRule="auto"/>
        <w:jc w:val="both"/>
        <w:outlineLvl w:val="2"/>
        <w:rPr>
          <w:rFonts w:ascii="Times New Roman" w:eastAsia="Times New Roman" w:hAnsi="Times New Roman" w:cs="Times New Roman"/>
        </w:rPr>
      </w:pPr>
      <w:r w:rsidRPr="00B05174">
        <w:rPr>
          <w:rFonts w:ascii="Times New Roman" w:eastAsia="Times New Roman" w:hAnsi="Times New Roman" w:cs="Times New Roman"/>
        </w:rPr>
        <w:lastRenderedPageBreak/>
        <w:t>The Environmental Management Act (EMA) No. 12 of 2011 is the primary legislation governing environmental protection and management in Zambia. It establishes the Zambia Environmental Management Agency (</w:t>
      </w:r>
      <w:proofErr w:type="spellStart"/>
      <w:r w:rsidRPr="00B05174">
        <w:rPr>
          <w:rFonts w:ascii="Times New Roman" w:eastAsia="Times New Roman" w:hAnsi="Times New Roman" w:cs="Times New Roman"/>
        </w:rPr>
        <w:t>EMAg</w:t>
      </w:r>
      <w:proofErr w:type="spellEnd"/>
      <w:r w:rsidRPr="00B05174">
        <w:rPr>
          <w:rFonts w:ascii="Times New Roman" w:eastAsia="Times New Roman" w:hAnsi="Times New Roman" w:cs="Times New Roman"/>
        </w:rPr>
        <w:t>) and provides a framework for sustainable environmental management. The EMA can supersede the Forests Act in cases where comprehensive environmental impact assessments (EIAs) and environmental management plans are required for forestry activities.</w:t>
      </w:r>
    </w:p>
    <w:p w14:paraId="6DE49A96" w14:textId="5E2F8D13" w:rsidR="006D61BF" w:rsidRPr="00B05174" w:rsidRDefault="006D61BF" w:rsidP="00B05174">
      <w:pPr>
        <w:tabs>
          <w:tab w:val="left" w:pos="426"/>
        </w:tabs>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rPr>
        <w:t>The EMA is carried out by Statutory Instrument No. 112 of 2013 - Licensing.</w:t>
      </w:r>
    </w:p>
    <w:p w14:paraId="760B693F" w14:textId="0CD90C04" w:rsidR="006D61BF" w:rsidRPr="00B05174" w:rsidRDefault="007D065B"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w:t>
      </w:r>
      <w:r w:rsidR="006D61BF" w:rsidRPr="00B05174">
        <w:rPr>
          <w:rFonts w:ascii="Times New Roman" w:eastAsia="Times New Roman" w:hAnsi="Times New Roman" w:cs="Times New Roman"/>
          <w:b/>
          <w:bCs/>
        </w:rPr>
        <w:t>2.</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Lands Act, 1995</w:t>
      </w:r>
    </w:p>
    <w:p w14:paraId="2ED1805C" w14:textId="614403B7"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Lands Act No. 5 of 1995 regulates land tenure and administration in Zambia. Since forest management often involves issues of land ownership and use, the provisions of the Lands Act can supersede the Forests Act, particularly in matters related to land allocation, leases and customary land rights.</w:t>
      </w:r>
    </w:p>
    <w:p w14:paraId="121760E1" w14:textId="4C6E6CE5" w:rsidR="00942ADB" w:rsidRPr="00B05174" w:rsidRDefault="006D61BF" w:rsidP="00B05174">
      <w:pPr>
        <w:spacing w:before="120" w:after="120" w:line="360" w:lineRule="auto"/>
        <w:jc w:val="both"/>
        <w:outlineLvl w:val="2"/>
        <w:rPr>
          <w:rFonts w:ascii="Times New Roman" w:eastAsia="Times New Roman" w:hAnsi="Times New Roman" w:cs="Times New Roman"/>
        </w:rPr>
      </w:pPr>
      <w:r w:rsidRPr="00B05174">
        <w:rPr>
          <w:rFonts w:ascii="Times New Roman" w:eastAsia="Times New Roman" w:hAnsi="Times New Roman" w:cs="Times New Roman"/>
        </w:rPr>
        <w:t>The Lands Act is carried out by Statutory Instrument No. 74 of 2015 - Customary Tenure.</w:t>
      </w:r>
    </w:p>
    <w:p w14:paraId="3636279C" w14:textId="7DAEA9D3" w:rsidR="006D61BF" w:rsidRPr="00B05174" w:rsidRDefault="007D065B"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.3.</w:t>
      </w:r>
      <w:r w:rsidR="006D61BF" w:rsidRPr="00B05174">
        <w:rPr>
          <w:rFonts w:ascii="Times New Roman" w:eastAsia="Times New Roman" w:hAnsi="Times New Roman" w:cs="Times New Roman"/>
          <w:b/>
          <w:bCs/>
        </w:rPr>
        <w:t xml:space="preserve"> </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Wildlife Act, 2015</w:t>
      </w:r>
    </w:p>
    <w:p w14:paraId="569A4B82" w14:textId="43545DF7" w:rsidR="006D61BF" w:rsidRPr="00B05174" w:rsidRDefault="006D61BF" w:rsidP="00B05174">
      <w:pPr>
        <w:tabs>
          <w:tab w:val="left" w:pos="426"/>
        </w:tabs>
        <w:spacing w:before="120" w:after="120" w:line="360" w:lineRule="auto"/>
        <w:jc w:val="both"/>
        <w:rPr>
          <w:rFonts w:ascii="Times New Roman" w:hAnsi="Times New Roman" w:cs="Times New Roman"/>
        </w:rPr>
      </w:pPr>
      <w:r w:rsidRPr="00B05174">
        <w:rPr>
          <w:rFonts w:ascii="Times New Roman" w:eastAsia="Times New Roman" w:hAnsi="Times New Roman" w:cs="Times New Roman"/>
        </w:rPr>
        <w:t>The Wildlife Act No. 14 of 2015 governs the conservation and management of wildlife in Zambia. It establishes protected areas, regulates hunting, and promotes biodiversity conservation. In areas where forestry activities overlap with wildlife conservation efforts, the provisions of the Wildlife Act may take precedence.</w:t>
      </w:r>
      <w:r w:rsidRPr="00B05174">
        <w:rPr>
          <w:rFonts w:ascii="Times New Roman" w:hAnsi="Times New Roman" w:cs="Times New Roman"/>
        </w:rPr>
        <w:t xml:space="preserve"> </w:t>
      </w:r>
    </w:p>
    <w:p w14:paraId="259B54BB" w14:textId="16A59F3B" w:rsidR="00942ADB" w:rsidRPr="00B05174" w:rsidRDefault="006D61BF" w:rsidP="00B05174">
      <w:pPr>
        <w:spacing w:before="120" w:after="120" w:line="360" w:lineRule="auto"/>
        <w:jc w:val="both"/>
        <w:outlineLvl w:val="2"/>
        <w:rPr>
          <w:rFonts w:ascii="Times New Roman" w:eastAsia="Times New Roman" w:hAnsi="Times New Roman" w:cs="Times New Roman"/>
        </w:rPr>
      </w:pPr>
      <w:r w:rsidRPr="00B05174">
        <w:rPr>
          <w:rFonts w:ascii="Times New Roman" w:eastAsia="Times New Roman" w:hAnsi="Times New Roman" w:cs="Times New Roman"/>
        </w:rPr>
        <w:t>The Wildlife Act is carried out by Statutory Instrument No. 41 of 2016 - Game Animals and Statutory Instrument No. 43 of 2016 - Export Prohibition.</w:t>
      </w:r>
    </w:p>
    <w:p w14:paraId="784FB122" w14:textId="30B60295" w:rsidR="006D61BF" w:rsidRPr="00B05174" w:rsidRDefault="007D065B"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.4.</w:t>
      </w:r>
      <w:r w:rsidR="006D61BF" w:rsidRPr="00B05174">
        <w:rPr>
          <w:rFonts w:ascii="Times New Roman" w:eastAsia="Times New Roman" w:hAnsi="Times New Roman" w:cs="Times New Roman"/>
          <w:b/>
          <w:bCs/>
        </w:rPr>
        <w:t xml:space="preserve"> </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Water Resources Management Act, 2011</w:t>
      </w:r>
    </w:p>
    <w:p w14:paraId="244B6FAC" w14:textId="6ADA4D62"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Water Resources Management Act of 2011 establishes a framework for the sustainable management of water resources in Zambia. Given the interconnectedness of forests and water catchments, activities governed by the Forests Act must also comply with the provisions of the Water Resources Management Act, particularly concerning the protection of water sources and catchment areas.</w:t>
      </w:r>
    </w:p>
    <w:p w14:paraId="7D07D8F2" w14:textId="518DDC94" w:rsidR="006D61BF" w:rsidRPr="00B05174" w:rsidRDefault="007D065B"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 xml:space="preserve">.5. </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Local Government Act, 2019</w:t>
      </w:r>
    </w:p>
    <w:p w14:paraId="311AB659" w14:textId="53D79639"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Local Government Act of 2019 provides for the administration and functions of local authorities in Zambia. Since local authorities play a role in managing local forests and implementing forestry policies at the community level, the provisions of the Local Government Act can interact with or supersede certain aspects of the Forests Act, especially in terms of local governance and community-based forest management.</w:t>
      </w:r>
    </w:p>
    <w:p w14:paraId="68D246AD" w14:textId="4A53FA6C" w:rsidR="006D61BF" w:rsidRPr="00B05174" w:rsidRDefault="007D065B"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lastRenderedPageBreak/>
        <w:t>7</w:t>
      </w:r>
      <w:r w:rsidR="00942ADB" w:rsidRPr="00B05174">
        <w:rPr>
          <w:rFonts w:ascii="Times New Roman" w:eastAsia="Times New Roman" w:hAnsi="Times New Roman" w:cs="Times New Roman"/>
          <w:b/>
          <w:bCs/>
        </w:rPr>
        <w:t>.6.</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Mines and Minerals Development Act, 2015</w:t>
      </w:r>
    </w:p>
    <w:p w14:paraId="65EE4C96" w14:textId="10AAD8A9" w:rsidR="006D61BF"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Mines and Minerals Development Act of 2015 regulates mining activities in Zambia. In cases where mining concessions overlap with forested areas, the provisions of the Mines and Minerals Development Act can supersede those of the Forests Act, particularly concerning land use and resource extraction.</w:t>
      </w:r>
    </w:p>
    <w:p w14:paraId="01FD0C5C" w14:textId="12BAE737" w:rsidR="006D61BF" w:rsidRPr="00B05174" w:rsidRDefault="007D065B"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.7.</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Agriculture Lands Act, 1960</w:t>
      </w:r>
    </w:p>
    <w:p w14:paraId="63CFCE2E" w14:textId="7C5C00F6"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Agriculture Lands Act of 1960 provides for the allocation and management of agricultural lands. In regions where agricultural expansion encroaches on forested areas, the provisions of the Agriculture Lands Act may interact with or override those of the Forests Act, especially in terms of land use planning and management.</w:t>
      </w:r>
    </w:p>
    <w:p w14:paraId="3625B3B9" w14:textId="2744E4A0" w:rsidR="006D61BF" w:rsidRPr="00B05174" w:rsidRDefault="007D065B"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.8.</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Heritage Conservation and Preservation Act, 1989</w:t>
      </w:r>
    </w:p>
    <w:p w14:paraId="5F6C9819" w14:textId="709DD387"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This Heritage Conservation and Preservation Act of 1989 provides for the conservation and preservation of Zambia’s heritage sites, including natural heritage like forests with historical or cultural significance. The provisions of this Act can take precedence over the Forests Act in areas designated as heritage sites.</w:t>
      </w:r>
    </w:p>
    <w:p w14:paraId="6413D364" w14:textId="19039815" w:rsidR="006D61BF" w:rsidRPr="00B05174" w:rsidRDefault="00754033"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.9.</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Urban and Regional Planning Act, 2015</w:t>
      </w:r>
    </w:p>
    <w:p w14:paraId="67A19B23" w14:textId="71C8CD1D"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This Act of 2015 regulates urban and regional planning and development in Zambia. The provisions related to land use planning, zoning, and development can supersede the Forests Act, particularly in urban and peri-urban areas where forest conservation must be balanced with urban development needs. An example is where Protected Forests have undergone reverse de-</w:t>
      </w:r>
      <w:proofErr w:type="spellStart"/>
      <w:r w:rsidRPr="00B05174">
        <w:rPr>
          <w:rFonts w:ascii="Times New Roman" w:eastAsia="Times New Roman" w:hAnsi="Times New Roman" w:cs="Times New Roman"/>
        </w:rPr>
        <w:t>gazzeting</w:t>
      </w:r>
      <w:proofErr w:type="spellEnd"/>
      <w:r w:rsidRPr="00B05174">
        <w:rPr>
          <w:rFonts w:ascii="Times New Roman" w:eastAsia="Times New Roman" w:hAnsi="Times New Roman" w:cs="Times New Roman"/>
        </w:rPr>
        <w:t xml:space="preserve"> in order to pave way for residential development e.g Forest 27 in Lusaka. If a Forest area has to be de-</w:t>
      </w:r>
      <w:proofErr w:type="spellStart"/>
      <w:r w:rsidRPr="00B05174">
        <w:rPr>
          <w:rFonts w:ascii="Times New Roman" w:eastAsia="Times New Roman" w:hAnsi="Times New Roman" w:cs="Times New Roman"/>
        </w:rPr>
        <w:t>gazetted</w:t>
      </w:r>
      <w:proofErr w:type="spellEnd"/>
      <w:r w:rsidRPr="00B05174">
        <w:rPr>
          <w:rFonts w:ascii="Times New Roman" w:eastAsia="Times New Roman" w:hAnsi="Times New Roman" w:cs="Times New Roman"/>
        </w:rPr>
        <w:t>, it should not be based on the report and recommendation of the Director of forests but the process must go through a specially constituted commission</w:t>
      </w:r>
      <w:r w:rsidRPr="00B05174">
        <w:rPr>
          <w:rFonts w:ascii="Times New Roman" w:eastAsia="Times New Roman" w:hAnsi="Times New Roman" w:cs="Times New Roman"/>
          <w:b/>
        </w:rPr>
        <w:t>.</w:t>
      </w:r>
    </w:p>
    <w:p w14:paraId="3DC97890" w14:textId="39EE1BD2" w:rsidR="006D61BF" w:rsidRPr="00B05174" w:rsidRDefault="00754033"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7</w:t>
      </w:r>
      <w:r w:rsidR="00942ADB" w:rsidRPr="00B05174">
        <w:rPr>
          <w:rFonts w:ascii="Times New Roman" w:eastAsia="Times New Roman" w:hAnsi="Times New Roman" w:cs="Times New Roman"/>
          <w:b/>
          <w:bCs/>
        </w:rPr>
        <w:t>.10.</w:t>
      </w:r>
      <w:r w:rsidR="00942ADB" w:rsidRPr="00B05174">
        <w:rPr>
          <w:rFonts w:ascii="Times New Roman" w:eastAsia="Times New Roman" w:hAnsi="Times New Roman" w:cs="Times New Roman"/>
          <w:b/>
          <w:bCs/>
        </w:rPr>
        <w:tab/>
        <w:t>E</w:t>
      </w:r>
      <w:r w:rsidR="006D61BF" w:rsidRPr="00B05174">
        <w:rPr>
          <w:rFonts w:ascii="Times New Roman" w:eastAsia="Times New Roman" w:hAnsi="Times New Roman" w:cs="Times New Roman"/>
          <w:b/>
          <w:bCs/>
        </w:rPr>
        <w:t>nergy Regulation Act, 2019</w:t>
      </w:r>
    </w:p>
    <w:p w14:paraId="752306E6" w14:textId="3F71C11B" w:rsidR="006D61BF"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Energy Regulation Act of 2019 governs the development and management of energy resources. In areas where bioenergy production intersects with forest resources, the provisions of this Act may influence or supersede certain aspects of the Forests Act.</w:t>
      </w:r>
    </w:p>
    <w:p w14:paraId="2D38870E" w14:textId="77777777" w:rsidR="00754033" w:rsidRPr="00B05174" w:rsidRDefault="00754033" w:rsidP="00B05174">
      <w:pPr>
        <w:tabs>
          <w:tab w:val="left" w:pos="426"/>
        </w:tabs>
        <w:spacing w:before="120" w:after="120" w:line="360" w:lineRule="auto"/>
        <w:jc w:val="both"/>
        <w:rPr>
          <w:rFonts w:ascii="Times New Roman" w:eastAsia="Times New Roman" w:hAnsi="Times New Roman" w:cs="Times New Roman"/>
        </w:rPr>
      </w:pPr>
    </w:p>
    <w:p w14:paraId="52B84F67" w14:textId="7EAE17FC" w:rsidR="006D61BF" w:rsidRPr="00B05174" w:rsidRDefault="00754033" w:rsidP="00B05174">
      <w:pPr>
        <w:spacing w:before="120" w:after="120" w:line="360" w:lineRule="auto"/>
        <w:jc w:val="both"/>
        <w:rPr>
          <w:rFonts w:ascii="Times New Roman" w:eastAsia="Times New Roman" w:hAnsi="Times New Roman" w:cs="Times New Roman"/>
          <w:b/>
        </w:rPr>
      </w:pPr>
      <w:r>
        <w:rPr>
          <w:rFonts w:ascii="Times New Roman" w:eastAsia="Times New Roman" w:hAnsi="Times New Roman" w:cs="Times New Roman"/>
          <w:b/>
          <w:bCs/>
        </w:rPr>
        <w:t>8</w:t>
      </w:r>
      <w:r w:rsidR="00942ADB" w:rsidRPr="00B05174">
        <w:rPr>
          <w:rFonts w:ascii="Times New Roman" w:eastAsia="Times New Roman" w:hAnsi="Times New Roman" w:cs="Times New Roman"/>
          <w:b/>
          <w:bCs/>
        </w:rPr>
        <w:t>.</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INTERACTION AND SUPERSESSION</w:t>
      </w:r>
    </w:p>
    <w:p w14:paraId="03CAF465" w14:textId="0A09EE1F"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interaction between these legislations and the FA 2015 often depends on specific contexts and the nature of the activities being regulated. For instance:</w:t>
      </w:r>
    </w:p>
    <w:p w14:paraId="1C0E6F3B" w14:textId="77777777" w:rsidR="006D61BF" w:rsidRPr="00B05174" w:rsidRDefault="006D61BF" w:rsidP="00B05174">
      <w:pPr>
        <w:pStyle w:val="ListParagraph"/>
        <w:numPr>
          <w:ilvl w:val="0"/>
          <w:numId w:val="15"/>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lastRenderedPageBreak/>
        <w:t>Environmental Impact Assessments</w:t>
      </w:r>
      <w:r w:rsidRPr="00B05174">
        <w:rPr>
          <w:rFonts w:ascii="Times New Roman" w:eastAsia="Times New Roman" w:hAnsi="Times New Roman" w:cs="Times New Roman"/>
        </w:rPr>
        <w:t>: The ZEMA requires comprehensive EIAs for significant forestry projects, ensuring that forestry activities comply with broader environmental standards.</w:t>
      </w:r>
    </w:p>
    <w:p w14:paraId="70CDE82C" w14:textId="77777777" w:rsidR="006D61BF" w:rsidRPr="00B05174" w:rsidRDefault="006D61BF" w:rsidP="00B05174">
      <w:pPr>
        <w:numPr>
          <w:ilvl w:val="0"/>
          <w:numId w:val="15"/>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Land Use Conflicts</w:t>
      </w:r>
      <w:r w:rsidRPr="00B05174">
        <w:rPr>
          <w:rFonts w:ascii="Times New Roman" w:eastAsia="Times New Roman" w:hAnsi="Times New Roman" w:cs="Times New Roman"/>
        </w:rPr>
        <w:t>: The Lands Act and the Mines and Minerals Development Act can lead to conflicts where forestry land is designated for other uses, necessitating coordination and sometimes prioritization of land use regulations.</w:t>
      </w:r>
    </w:p>
    <w:p w14:paraId="2650D39A" w14:textId="77777777" w:rsidR="006D61BF" w:rsidRPr="00B05174" w:rsidRDefault="006D61BF" w:rsidP="00B05174">
      <w:pPr>
        <w:numPr>
          <w:ilvl w:val="0"/>
          <w:numId w:val="15"/>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Biodiversity and Wildlife Conservation</w:t>
      </w:r>
      <w:r w:rsidRPr="00B05174">
        <w:rPr>
          <w:rFonts w:ascii="Times New Roman" w:eastAsia="Times New Roman" w:hAnsi="Times New Roman" w:cs="Times New Roman"/>
        </w:rPr>
        <w:t>: The Wildlife Act may impose stricter conservation measures in forested areas that are also critical wildlife habitats.</w:t>
      </w:r>
    </w:p>
    <w:p w14:paraId="05D278EA" w14:textId="3A00CF6A" w:rsidR="006D61BF"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As can be seen, while the Act provides a solid framework for forestry management in Zambia, its implementation is influenced by several other legislations that address environmental management, land use, wildlife conservation, water resources and local governance. Understanding these interactions is crucial for holistic and effective forest conservation and management in Zambia. Furthermore, the checking mechanism put in place is to ensure that other pieces of the legislation, that interact with the Forest Act, are in line and in conformity.</w:t>
      </w:r>
    </w:p>
    <w:p w14:paraId="0823A3B4" w14:textId="77777777" w:rsidR="00754033" w:rsidRPr="00B05174" w:rsidRDefault="00754033" w:rsidP="00B05174">
      <w:pPr>
        <w:tabs>
          <w:tab w:val="left" w:pos="426"/>
        </w:tabs>
        <w:spacing w:before="120" w:after="120" w:line="360" w:lineRule="auto"/>
        <w:jc w:val="both"/>
        <w:rPr>
          <w:rFonts w:ascii="Times New Roman" w:eastAsia="Times New Roman" w:hAnsi="Times New Roman" w:cs="Times New Roman"/>
        </w:rPr>
      </w:pPr>
    </w:p>
    <w:p w14:paraId="767564CC" w14:textId="77DB106F" w:rsidR="006D61BF" w:rsidRPr="00B05174" w:rsidRDefault="00754033"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9</w:t>
      </w:r>
      <w:r w:rsidR="00942ADB" w:rsidRPr="00B05174">
        <w:rPr>
          <w:rFonts w:ascii="Times New Roman" w:eastAsia="Times New Roman" w:hAnsi="Times New Roman" w:cs="Times New Roman"/>
          <w:b/>
          <w:bCs/>
        </w:rPr>
        <w:t>.</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RECOMMENDATIONS FOR STRENGTHENING THE FORESTS ACT OF 2015</w:t>
      </w:r>
    </w:p>
    <w:p w14:paraId="10A8E45E" w14:textId="4C21D92B"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To address these weaknesses, the following recommendations can be considered:</w:t>
      </w:r>
    </w:p>
    <w:p w14:paraId="3A4DA02C" w14:textId="77777777" w:rsidR="006D61BF" w:rsidRPr="00B05174" w:rsidRDefault="006D61BF" w:rsidP="00B05174">
      <w:pPr>
        <w:pStyle w:val="ListParagraph"/>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rPr>
        <w:t>Increased funding in enforcement mechanism</w:t>
      </w:r>
      <w:r w:rsidRPr="00B05174">
        <w:rPr>
          <w:rFonts w:ascii="Times New Roman" w:eastAsia="Times New Roman" w:hAnsi="Times New Roman" w:cs="Times New Roman"/>
        </w:rPr>
        <w:t>. One of the primary challenges facing Zambia's forestry administration is resource limitations. Insufficient funding and resources hamper the implementation of forest management plans and the enforcement of forestry regulations. There is need to promulgate law that guarantee funding mechanism to the forestry sector. Majority of the problems under the Act are due to inadequate resources and funding allocated to the forestry sector.</w:t>
      </w:r>
      <w:r w:rsidRPr="00B05174">
        <w:rPr>
          <w:rFonts w:ascii="Times New Roman" w:eastAsia="Times New Roman" w:hAnsi="Times New Roman" w:cs="Times New Roman"/>
          <w:b/>
          <w:bCs/>
        </w:rPr>
        <w:t xml:space="preserve"> </w:t>
      </w:r>
      <w:r w:rsidRPr="00B05174">
        <w:rPr>
          <w:rFonts w:ascii="Times New Roman" w:eastAsia="Times New Roman" w:hAnsi="Times New Roman" w:cs="Times New Roman"/>
          <w:bCs/>
        </w:rPr>
        <w:t>Therefore there it is necessary to increase</w:t>
      </w:r>
      <w:r w:rsidRPr="00B05174">
        <w:rPr>
          <w:rFonts w:ascii="Times New Roman" w:eastAsia="Times New Roman" w:hAnsi="Times New Roman" w:cs="Times New Roman"/>
        </w:rPr>
        <w:t xml:space="preserve"> financial and human resources to effectively enforce the provisions of the Act.</w:t>
      </w:r>
    </w:p>
    <w:p w14:paraId="4F069066" w14:textId="77777777" w:rsidR="006D61BF" w:rsidRPr="00B05174" w:rsidRDefault="006D61BF" w:rsidP="00B05174">
      <w:pPr>
        <w:pStyle w:val="ListParagraph"/>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Dedicated Section on Carbon Credits: Introduce a dedicated section in the Act that outlines the legal framework for carbon credits, including definitions, project approval processes and compliance requirements.</w:t>
      </w:r>
    </w:p>
    <w:p w14:paraId="49DE7FC8" w14:textId="77777777" w:rsidR="006D61BF" w:rsidRPr="00B05174" w:rsidRDefault="006D61BF" w:rsidP="00B05174">
      <w:pPr>
        <w:pStyle w:val="ListParagraph"/>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Clear Guidelines for Implementation: Provide clear guidelines on how carbon credit projects can be implemented, including project registration, monitoring, reporting, and verification (MRV) processes.</w:t>
      </w:r>
    </w:p>
    <w:p w14:paraId="77D8F69E"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Inadequate Training</w:t>
      </w:r>
      <w:r w:rsidRPr="00B05174">
        <w:rPr>
          <w:rFonts w:ascii="Times New Roman" w:eastAsia="Times New Roman" w:hAnsi="Times New Roman" w:cs="Times New Roman"/>
        </w:rPr>
        <w:t>: Many enforcement officers are not sufficiently trained in modern conservation techniques and legal enforcement, leading to ineffective implementation of the Act.</w:t>
      </w:r>
    </w:p>
    <w:p w14:paraId="5979F8DE"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lastRenderedPageBreak/>
        <w:t>Corruption</w:t>
      </w:r>
      <w:r w:rsidRPr="00B05174">
        <w:rPr>
          <w:rFonts w:ascii="Times New Roman" w:eastAsia="Times New Roman" w:hAnsi="Times New Roman" w:cs="Times New Roman"/>
        </w:rPr>
        <w:t>: Corruption within enforcement agencies can undermine the enforcement of forestry laws, allowing illegal logging and other violations to continue unchecked.</w:t>
      </w:r>
    </w:p>
    <w:p w14:paraId="374D4506"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Enhance Penalties</w:t>
      </w:r>
      <w:r w:rsidRPr="00B05174">
        <w:rPr>
          <w:rFonts w:ascii="Times New Roman" w:eastAsia="Times New Roman" w:hAnsi="Times New Roman" w:cs="Times New Roman"/>
        </w:rPr>
        <w:t>: Amend Section 99 of the Act by increasing the severity of penalties for offenses to provide stronger deterrents against illegal activities.</w:t>
      </w:r>
    </w:p>
    <w:p w14:paraId="2A5DD1FF"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Clarify Community Roles</w:t>
      </w:r>
      <w:r w:rsidRPr="00B05174">
        <w:rPr>
          <w:rFonts w:ascii="Times New Roman" w:eastAsia="Times New Roman" w:hAnsi="Times New Roman" w:cs="Times New Roman"/>
        </w:rPr>
        <w:t>: Define clear roles, responsibilities, and powers for Joint Forest Management Committees to ensure meaningful community participation.</w:t>
      </w:r>
    </w:p>
    <w:p w14:paraId="6C4DDCCE"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Streamline Permitting Processes</w:t>
      </w:r>
      <w:r w:rsidRPr="00B05174">
        <w:rPr>
          <w:rFonts w:ascii="Times New Roman" w:eastAsia="Times New Roman" w:hAnsi="Times New Roman" w:cs="Times New Roman"/>
        </w:rPr>
        <w:t>: Simplify and increase transparency in the permitting process to encourage compliance and reduce opportunities for corruption.</w:t>
      </w:r>
    </w:p>
    <w:p w14:paraId="021CBB62"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Improve funding for increased Monitoring and Data Collection</w:t>
      </w:r>
      <w:r w:rsidRPr="00B05174">
        <w:rPr>
          <w:rFonts w:ascii="Times New Roman" w:eastAsia="Times New Roman" w:hAnsi="Times New Roman" w:cs="Times New Roman"/>
          <w:b/>
        </w:rPr>
        <w:t>:</w:t>
      </w:r>
      <w:r w:rsidRPr="00B05174">
        <w:rPr>
          <w:rFonts w:ascii="Times New Roman" w:eastAsia="Times New Roman" w:hAnsi="Times New Roman" w:cs="Times New Roman"/>
        </w:rPr>
        <w:t xml:space="preserve"> Develop detailed guidelines and systems for comprehensive data collection, management, and utilization.</w:t>
      </w:r>
    </w:p>
    <w:p w14:paraId="234D4B7C"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Improve funding for monitoring, preparation and approval of Management Plan Criteria</w:t>
      </w:r>
      <w:r w:rsidRPr="00B05174">
        <w:rPr>
          <w:rFonts w:ascii="Times New Roman" w:eastAsia="Times New Roman" w:hAnsi="Times New Roman" w:cs="Times New Roman"/>
        </w:rPr>
        <w:t>: Establish clear funding criteria and guidelines for the preparation, approval, and implementation of sustainable forest management plans.</w:t>
      </w:r>
    </w:p>
    <w:p w14:paraId="6755A652"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Strengthen funding allocation</w:t>
      </w:r>
      <w:r w:rsidRPr="00B05174">
        <w:rPr>
          <w:rFonts w:ascii="Times New Roman" w:eastAsia="Times New Roman" w:hAnsi="Times New Roman" w:cs="Times New Roman"/>
        </w:rPr>
        <w:t>: Define transparent mechanisms for funding allocation and management to ensure the effective use of the Forest Development Fund.</w:t>
      </w:r>
    </w:p>
    <w:p w14:paraId="5BDA7333" w14:textId="77777777" w:rsidR="006D61BF" w:rsidRPr="00B05174" w:rsidRDefault="006D61BF" w:rsidP="00B05174">
      <w:pPr>
        <w:numPr>
          <w:ilvl w:val="0"/>
          <w:numId w:val="3"/>
        </w:numPr>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b/>
          <w:bCs/>
        </w:rPr>
        <w:t>Develop Public Awareness Programs</w:t>
      </w:r>
      <w:r w:rsidRPr="00B05174">
        <w:rPr>
          <w:rFonts w:ascii="Times New Roman" w:eastAsia="Times New Roman" w:hAnsi="Times New Roman" w:cs="Times New Roman"/>
        </w:rPr>
        <w:t>: Create specific public education and awareness programs to promote sustainable forest management and conservation.</w:t>
      </w:r>
    </w:p>
    <w:p w14:paraId="66825C71" w14:textId="7CBB7966" w:rsidR="006D61BF" w:rsidRPr="00754033" w:rsidRDefault="006D61BF" w:rsidP="00B05174">
      <w:pPr>
        <w:numPr>
          <w:ilvl w:val="0"/>
          <w:numId w:val="3"/>
        </w:numPr>
        <w:spacing w:before="120" w:after="120" w:line="360" w:lineRule="auto"/>
        <w:jc w:val="both"/>
        <w:rPr>
          <w:rFonts w:ascii="Times New Roman" w:eastAsia="Times New Roman" w:hAnsi="Times New Roman" w:cs="Times New Roman"/>
          <w:b/>
          <w:bCs/>
        </w:rPr>
      </w:pPr>
      <w:r w:rsidRPr="00B05174">
        <w:rPr>
          <w:rFonts w:ascii="Times New Roman" w:eastAsia="Times New Roman" w:hAnsi="Times New Roman" w:cs="Times New Roman"/>
          <w:b/>
          <w:bCs/>
        </w:rPr>
        <w:t>Integrate International Standards</w:t>
      </w:r>
      <w:r w:rsidRPr="00B05174">
        <w:rPr>
          <w:rFonts w:ascii="Times New Roman" w:eastAsia="Times New Roman" w:hAnsi="Times New Roman" w:cs="Times New Roman"/>
        </w:rPr>
        <w:t xml:space="preserve">: Establish mechanisms for integrating and coordinating with international forestry standards and best practices to enhance global </w:t>
      </w:r>
      <w:r w:rsidR="0075414A" w:rsidRPr="00B05174">
        <w:rPr>
          <w:rFonts w:ascii="Times New Roman" w:eastAsia="Times New Roman" w:hAnsi="Times New Roman" w:cs="Times New Roman"/>
        </w:rPr>
        <w:t>improvement.</w:t>
      </w:r>
    </w:p>
    <w:p w14:paraId="1C881F54" w14:textId="77777777" w:rsidR="00754033" w:rsidRPr="00B05174" w:rsidRDefault="00754033" w:rsidP="00754033">
      <w:pPr>
        <w:spacing w:before="120" w:after="120" w:line="360" w:lineRule="auto"/>
        <w:ind w:left="720"/>
        <w:jc w:val="both"/>
        <w:rPr>
          <w:rFonts w:ascii="Times New Roman" w:eastAsia="Times New Roman" w:hAnsi="Times New Roman" w:cs="Times New Roman"/>
          <w:b/>
          <w:bCs/>
        </w:rPr>
      </w:pPr>
    </w:p>
    <w:p w14:paraId="322150FD" w14:textId="2A127620" w:rsidR="006D61BF" w:rsidRDefault="00754033" w:rsidP="00B05174">
      <w:pPr>
        <w:spacing w:before="120" w:after="120" w:line="360" w:lineRule="auto"/>
        <w:jc w:val="both"/>
        <w:rPr>
          <w:rFonts w:ascii="Times New Roman" w:eastAsia="Times New Roman" w:hAnsi="Times New Roman" w:cs="Times New Roman"/>
          <w:b/>
          <w:bCs/>
        </w:rPr>
      </w:pPr>
      <w:r>
        <w:rPr>
          <w:rFonts w:ascii="Times New Roman" w:eastAsia="Times New Roman" w:hAnsi="Times New Roman" w:cs="Times New Roman"/>
          <w:b/>
          <w:bCs/>
        </w:rPr>
        <w:t>10</w:t>
      </w:r>
      <w:r w:rsidR="006D61BF" w:rsidRPr="00B05174">
        <w:rPr>
          <w:rFonts w:ascii="Times New Roman" w:eastAsia="Times New Roman" w:hAnsi="Times New Roman" w:cs="Times New Roman"/>
          <w:b/>
          <w:bCs/>
        </w:rPr>
        <w:t xml:space="preserve">. </w:t>
      </w:r>
      <w:r w:rsidR="00942ADB"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INTERNATIONAL TRENDS AND STANDARDS</w:t>
      </w:r>
    </w:p>
    <w:p w14:paraId="25FD7AB9" w14:textId="24E497B2" w:rsidR="00D6611B" w:rsidRPr="00D2225C" w:rsidRDefault="00943071" w:rsidP="00B05174">
      <w:pPr>
        <w:spacing w:before="120" w:after="120" w:line="360" w:lineRule="auto"/>
        <w:jc w:val="both"/>
        <w:rPr>
          <w:rFonts w:ascii="Times New Roman" w:eastAsia="Times New Roman" w:hAnsi="Times New Roman" w:cs="Times New Roman"/>
          <w:b/>
          <w:bCs/>
        </w:rPr>
      </w:pPr>
      <w:r w:rsidRPr="00EA4362">
        <w:rPr>
          <w:rFonts w:ascii="Times New Roman" w:eastAsia="Times New Roman" w:hAnsi="Times New Roman" w:cs="Times New Roman"/>
        </w:rPr>
        <w:t>According to</w:t>
      </w:r>
      <w:r w:rsidR="00D2225C" w:rsidRPr="00EA4362">
        <w:rPr>
          <w:rFonts w:ascii="Times New Roman" w:eastAsia="Times New Roman" w:hAnsi="Times New Roman" w:cs="Times New Roman"/>
        </w:rPr>
        <w:t xml:space="preserve"> preliminary </w:t>
      </w:r>
      <w:r w:rsidR="00DE411C" w:rsidRPr="00EA4362">
        <w:rPr>
          <w:rFonts w:ascii="Times New Roman" w:eastAsia="Times New Roman" w:hAnsi="Times New Roman" w:cs="Times New Roman"/>
        </w:rPr>
        <w:t>surveys</w:t>
      </w:r>
      <w:r w:rsidR="00201F35" w:rsidRPr="00EA4362">
        <w:rPr>
          <w:rFonts w:ascii="Times New Roman" w:eastAsia="Times New Roman" w:hAnsi="Times New Roman" w:cs="Times New Roman"/>
        </w:rPr>
        <w:t xml:space="preserve"> the </w:t>
      </w:r>
      <w:r w:rsidR="009F0569" w:rsidRPr="00EA4362">
        <w:rPr>
          <w:rFonts w:ascii="Times New Roman" w:eastAsia="Times New Roman" w:hAnsi="Times New Roman" w:cs="Times New Roman"/>
        </w:rPr>
        <w:t xml:space="preserve">standpoint of functionality of the </w:t>
      </w:r>
      <w:r w:rsidR="000F18A7" w:rsidRPr="00EA4362">
        <w:rPr>
          <w:rFonts w:ascii="Times New Roman" w:eastAsia="Times New Roman" w:hAnsi="Times New Roman" w:cs="Times New Roman"/>
        </w:rPr>
        <w:t>forest management is determined by international trends and standar</w:t>
      </w:r>
      <w:r w:rsidR="00234062" w:rsidRPr="00EA4362">
        <w:rPr>
          <w:rFonts w:ascii="Times New Roman" w:eastAsia="Times New Roman" w:hAnsi="Times New Roman" w:cs="Times New Roman"/>
        </w:rPr>
        <w:t>ds, such as Sustainable Forest Management</w:t>
      </w:r>
      <w:r w:rsidR="006F0DC5" w:rsidRPr="00EA4362">
        <w:rPr>
          <w:rFonts w:ascii="Times New Roman" w:eastAsia="Times New Roman" w:hAnsi="Times New Roman" w:cs="Times New Roman"/>
        </w:rPr>
        <w:t>, Forest Certification Schemes and Climate Change Mitigation Ini</w:t>
      </w:r>
      <w:r w:rsidR="006F0DC5">
        <w:rPr>
          <w:rFonts w:ascii="Times New Roman" w:eastAsia="Times New Roman" w:hAnsi="Times New Roman" w:cs="Times New Roman"/>
        </w:rPr>
        <w:t>t</w:t>
      </w:r>
      <w:r w:rsidR="006F0DC5" w:rsidRPr="00EA4362">
        <w:rPr>
          <w:rFonts w:ascii="Times New Roman" w:eastAsia="Times New Roman" w:hAnsi="Times New Roman" w:cs="Times New Roman"/>
        </w:rPr>
        <w:t>iatives.</w:t>
      </w:r>
      <w:r w:rsidRPr="00D2225C">
        <w:rPr>
          <w:rFonts w:ascii="Times New Roman" w:eastAsia="Times New Roman" w:hAnsi="Times New Roman" w:cs="Times New Roman"/>
          <w:b/>
          <w:bCs/>
        </w:rPr>
        <w:t xml:space="preserve"> </w:t>
      </w:r>
    </w:p>
    <w:p w14:paraId="432CD001" w14:textId="214A7096" w:rsidR="006D61BF" w:rsidRPr="00B05174" w:rsidRDefault="00754033"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10</w:t>
      </w:r>
      <w:r w:rsidR="006D61BF" w:rsidRPr="00B05174">
        <w:rPr>
          <w:rFonts w:ascii="Times New Roman" w:eastAsia="Times New Roman" w:hAnsi="Times New Roman" w:cs="Times New Roman"/>
          <w:b/>
          <w:bCs/>
        </w:rPr>
        <w:t>.1</w:t>
      </w:r>
      <w:r w:rsidR="006D61BF" w:rsidRPr="00B05174">
        <w:rPr>
          <w:rFonts w:ascii="Times New Roman" w:eastAsia="Times New Roman" w:hAnsi="Times New Roman" w:cs="Times New Roman"/>
          <w:b/>
          <w:bCs/>
        </w:rPr>
        <w:tab/>
        <w:t>Sustainable Forest Management (SFM)</w:t>
      </w:r>
    </w:p>
    <w:p w14:paraId="293484E4" w14:textId="49952149"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Sustainable Forest Management (SFM) is a globally recognized approach that balances the ecological, economic and social functions of forests. SFM practices are guided by principles that promote conservation, sustainable use and equitable benefit-sharing.</w:t>
      </w:r>
    </w:p>
    <w:p w14:paraId="5EDAE017" w14:textId="3FCDDE7E" w:rsidR="006D61BF" w:rsidRPr="00B05174" w:rsidRDefault="00754033"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10</w:t>
      </w:r>
      <w:r w:rsidR="006D61BF" w:rsidRPr="00B05174">
        <w:rPr>
          <w:rFonts w:ascii="Times New Roman" w:eastAsia="Times New Roman" w:hAnsi="Times New Roman" w:cs="Times New Roman"/>
          <w:b/>
          <w:bCs/>
        </w:rPr>
        <w:t>.2</w:t>
      </w:r>
      <w:r w:rsidR="006D61BF" w:rsidRPr="00B05174">
        <w:rPr>
          <w:rFonts w:ascii="Times New Roman" w:eastAsia="Times New Roman" w:hAnsi="Times New Roman" w:cs="Times New Roman"/>
          <w:b/>
          <w:bCs/>
        </w:rPr>
        <w:tab/>
        <w:t>Forest Certification Schemes</w:t>
      </w:r>
    </w:p>
    <w:p w14:paraId="0DD3B437" w14:textId="792ABF1D"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lastRenderedPageBreak/>
        <w:t>Forest certification schemes, such as the Forest Stewardship Council (FSC), promote sustainable forest management by setting standards for responsible forest practices. Certification provides a market-based incentive for sustainable forestry.</w:t>
      </w:r>
    </w:p>
    <w:p w14:paraId="0DB55E00" w14:textId="57DD63DC" w:rsidR="006D61BF" w:rsidRPr="00B05174" w:rsidRDefault="00494505" w:rsidP="00B05174">
      <w:pPr>
        <w:spacing w:before="120" w:after="120" w:line="360" w:lineRule="auto"/>
        <w:jc w:val="both"/>
        <w:outlineLvl w:val="2"/>
        <w:rPr>
          <w:rFonts w:ascii="Times New Roman" w:eastAsia="Times New Roman" w:hAnsi="Times New Roman" w:cs="Times New Roman"/>
          <w:b/>
          <w:bCs/>
        </w:rPr>
      </w:pPr>
      <w:r>
        <w:rPr>
          <w:rFonts w:ascii="Times New Roman" w:eastAsia="Times New Roman" w:hAnsi="Times New Roman" w:cs="Times New Roman"/>
          <w:b/>
          <w:bCs/>
        </w:rPr>
        <w:t>10</w:t>
      </w:r>
      <w:r w:rsidR="006D61BF" w:rsidRPr="00B05174">
        <w:rPr>
          <w:rFonts w:ascii="Times New Roman" w:eastAsia="Times New Roman" w:hAnsi="Times New Roman" w:cs="Times New Roman"/>
          <w:b/>
          <w:bCs/>
        </w:rPr>
        <w:t>.3</w:t>
      </w:r>
      <w:r w:rsidR="006D61BF" w:rsidRPr="00B05174">
        <w:rPr>
          <w:rFonts w:ascii="Times New Roman" w:eastAsia="Times New Roman" w:hAnsi="Times New Roman" w:cs="Times New Roman"/>
          <w:b/>
          <w:bCs/>
        </w:rPr>
        <w:tab/>
        <w:t>Climate Change Mitigation Initiatives</w:t>
      </w:r>
    </w:p>
    <w:p w14:paraId="01E3EC70" w14:textId="77F2B451" w:rsidR="006D61BF" w:rsidRPr="00EA4362"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 xml:space="preserve">Forests play a critical role in climate change mitigation through carbon sequestration. International initiatives like REDD+ (Reducing Emissions from Deforestation and Forest Degradation) support conservation efforts and provide financial </w:t>
      </w:r>
      <w:r w:rsidRPr="00EA4362">
        <w:rPr>
          <w:rFonts w:ascii="Times New Roman" w:eastAsia="Times New Roman" w:hAnsi="Times New Roman" w:cs="Times New Roman"/>
        </w:rPr>
        <w:t>incentives for reducing deforestation and forest degradation.</w:t>
      </w:r>
    </w:p>
    <w:p w14:paraId="55CC8A2B" w14:textId="77777777" w:rsidR="00B05174" w:rsidRPr="00EA4362" w:rsidRDefault="00B05174" w:rsidP="00B05174">
      <w:pPr>
        <w:tabs>
          <w:tab w:val="left" w:pos="426"/>
        </w:tabs>
        <w:spacing w:before="120" w:after="120" w:line="360" w:lineRule="auto"/>
        <w:jc w:val="both"/>
        <w:rPr>
          <w:rFonts w:ascii="Times New Roman" w:eastAsia="Times New Roman" w:hAnsi="Times New Roman" w:cs="Times New Roman"/>
        </w:rPr>
      </w:pPr>
    </w:p>
    <w:p w14:paraId="233BBF5C" w14:textId="77777777" w:rsidR="00B05174" w:rsidRPr="00EA4362" w:rsidRDefault="00B05174" w:rsidP="00B05174">
      <w:pPr>
        <w:tabs>
          <w:tab w:val="left" w:pos="426"/>
        </w:tabs>
        <w:spacing w:before="120" w:after="120" w:line="360" w:lineRule="auto"/>
        <w:jc w:val="both"/>
        <w:rPr>
          <w:rFonts w:ascii="Times New Roman" w:eastAsia="Times New Roman" w:hAnsi="Times New Roman" w:cs="Times New Roman"/>
        </w:rPr>
      </w:pPr>
    </w:p>
    <w:p w14:paraId="1FF22E46" w14:textId="634CD1D3" w:rsidR="006D61BF" w:rsidRPr="00EA4362" w:rsidRDefault="008C03B0" w:rsidP="00B05174">
      <w:pPr>
        <w:spacing w:before="120" w:after="120" w:line="360" w:lineRule="auto"/>
        <w:jc w:val="both"/>
        <w:outlineLvl w:val="1"/>
        <w:rPr>
          <w:rFonts w:ascii="Times New Roman" w:eastAsia="Times New Roman" w:hAnsi="Times New Roman" w:cs="Times New Roman"/>
          <w:b/>
          <w:bCs/>
        </w:rPr>
      </w:pPr>
      <w:r w:rsidRPr="00EA4362">
        <w:rPr>
          <w:rFonts w:ascii="Times New Roman" w:eastAsia="Times New Roman" w:hAnsi="Times New Roman" w:cs="Times New Roman"/>
          <w:b/>
          <w:bCs/>
        </w:rPr>
        <w:t>1</w:t>
      </w:r>
      <w:r w:rsidR="00494505" w:rsidRPr="00EA4362">
        <w:rPr>
          <w:rFonts w:ascii="Times New Roman" w:eastAsia="Times New Roman" w:hAnsi="Times New Roman" w:cs="Times New Roman"/>
          <w:b/>
          <w:bCs/>
        </w:rPr>
        <w:t>1</w:t>
      </w:r>
      <w:r w:rsidR="006D61BF" w:rsidRPr="00EA4362">
        <w:rPr>
          <w:rFonts w:ascii="Times New Roman" w:eastAsia="Times New Roman" w:hAnsi="Times New Roman" w:cs="Times New Roman"/>
          <w:b/>
          <w:bCs/>
        </w:rPr>
        <w:t xml:space="preserve">. </w:t>
      </w:r>
      <w:r w:rsidRPr="00EA4362">
        <w:rPr>
          <w:rFonts w:ascii="Times New Roman" w:eastAsia="Times New Roman" w:hAnsi="Times New Roman" w:cs="Times New Roman"/>
          <w:b/>
          <w:bCs/>
        </w:rPr>
        <w:tab/>
      </w:r>
      <w:r w:rsidR="006D61BF" w:rsidRPr="00EA4362">
        <w:rPr>
          <w:rFonts w:ascii="Times New Roman" w:eastAsia="Times New Roman" w:hAnsi="Times New Roman" w:cs="Times New Roman"/>
          <w:b/>
          <w:bCs/>
        </w:rPr>
        <w:t>BEST PRACTICES IN SUB-SAHARAN AFRICA</w:t>
      </w:r>
    </w:p>
    <w:p w14:paraId="026F08D4" w14:textId="4628FF71" w:rsidR="002D3547" w:rsidRPr="00EA4362" w:rsidRDefault="002D3547" w:rsidP="00B05174">
      <w:pPr>
        <w:spacing w:before="120" w:after="120" w:line="360" w:lineRule="auto"/>
        <w:jc w:val="both"/>
        <w:outlineLvl w:val="1"/>
        <w:rPr>
          <w:rFonts w:ascii="Times New Roman" w:eastAsia="Times New Roman" w:hAnsi="Times New Roman" w:cs="Times New Roman"/>
          <w:bCs/>
        </w:rPr>
      </w:pPr>
      <w:r w:rsidRPr="00EA4362">
        <w:rPr>
          <w:rFonts w:ascii="Times New Roman" w:eastAsia="Times New Roman" w:hAnsi="Times New Roman" w:cs="Times New Roman"/>
          <w:bCs/>
        </w:rPr>
        <w:t>There are many countries in the world that have adopted and implemented Forestry best practices. However the Strategies adopted in Tanzania, Mozambique, and Ghana can be effectively replicated in Zambia due to several similarities in environmental, socio-economic, and governance contexts for instance, these four countries have both have significant areas of Miombo woodlands with similar ecological characteristics making forest management practices developed in one country potentially effective in the other, all four countries have rural populations heavily reliant on forest resources for their livelihoods, such as agriculture, Charcoal production and non-timber forest products to the extent that success of Community Based Forest Management groups in Tanzania and Mozambique, where local communities are empowered to manage and benefit from forests, can be replicated in Zambia, which also has a strong tradition of community-based natural resource management. Furthermore, Mozambique has faced challenges with illegal logging but has also developed strategies to combat this issue, by improving law enforcement and monitoring. Zambia, which also struggles with illegal logging, can adopt similar strategies to curb this problem.</w:t>
      </w:r>
    </w:p>
    <w:p w14:paraId="28E60601" w14:textId="151A82DE" w:rsidR="006D61BF" w:rsidRPr="00EA4362" w:rsidRDefault="008C03B0" w:rsidP="00B05174">
      <w:pPr>
        <w:spacing w:before="120" w:after="120" w:line="360" w:lineRule="auto"/>
        <w:jc w:val="both"/>
        <w:outlineLvl w:val="2"/>
        <w:rPr>
          <w:rFonts w:ascii="Times New Roman" w:eastAsia="Times New Roman" w:hAnsi="Times New Roman" w:cs="Times New Roman"/>
          <w:b/>
          <w:bCs/>
        </w:rPr>
      </w:pPr>
      <w:r w:rsidRPr="00EA4362">
        <w:rPr>
          <w:rFonts w:ascii="Times New Roman" w:eastAsia="Times New Roman" w:hAnsi="Times New Roman" w:cs="Times New Roman"/>
          <w:b/>
          <w:bCs/>
        </w:rPr>
        <w:t>1</w:t>
      </w:r>
      <w:r w:rsidR="00494505" w:rsidRPr="00EA4362">
        <w:rPr>
          <w:rFonts w:ascii="Times New Roman" w:eastAsia="Times New Roman" w:hAnsi="Times New Roman" w:cs="Times New Roman"/>
          <w:b/>
          <w:bCs/>
        </w:rPr>
        <w:t>1</w:t>
      </w:r>
      <w:r w:rsidR="006D61BF" w:rsidRPr="00EA4362">
        <w:rPr>
          <w:rFonts w:ascii="Times New Roman" w:eastAsia="Times New Roman" w:hAnsi="Times New Roman" w:cs="Times New Roman"/>
          <w:b/>
          <w:bCs/>
        </w:rPr>
        <w:t>.1</w:t>
      </w:r>
      <w:r w:rsidR="006D61BF" w:rsidRPr="00EA4362">
        <w:rPr>
          <w:rFonts w:ascii="Times New Roman" w:eastAsia="Times New Roman" w:hAnsi="Times New Roman" w:cs="Times New Roman"/>
          <w:b/>
          <w:bCs/>
        </w:rPr>
        <w:tab/>
        <w:t>Tanzania</w:t>
      </w:r>
    </w:p>
    <w:p w14:paraId="1B81254A" w14:textId="2DDC75C8" w:rsidR="006D61BF" w:rsidRPr="00EA4362" w:rsidRDefault="006D61BF" w:rsidP="00B05174">
      <w:pPr>
        <w:spacing w:before="120" w:after="120" w:line="360" w:lineRule="auto"/>
        <w:jc w:val="both"/>
        <w:rPr>
          <w:rFonts w:ascii="Times New Roman" w:eastAsia="Times New Roman" w:hAnsi="Times New Roman" w:cs="Times New Roman"/>
        </w:rPr>
      </w:pPr>
      <w:r w:rsidRPr="00EA4362">
        <w:rPr>
          <w:rFonts w:ascii="Times New Roman" w:eastAsia="Times New Roman" w:hAnsi="Times New Roman" w:cs="Times New Roman"/>
        </w:rPr>
        <w:t>Tanzania has successfully implemented Participatory Forest Management (PFM), which involves local communities in the management and conservation of forest resources. PFM has led to improved conservation outcomes and enhanced community benefits.</w:t>
      </w:r>
    </w:p>
    <w:p w14:paraId="448041F4" w14:textId="351B31C0" w:rsidR="006D61BF" w:rsidRPr="00EA4362" w:rsidRDefault="008C03B0" w:rsidP="00B05174">
      <w:pPr>
        <w:spacing w:before="120" w:after="120" w:line="360" w:lineRule="auto"/>
        <w:jc w:val="both"/>
        <w:outlineLvl w:val="2"/>
        <w:rPr>
          <w:rFonts w:ascii="Times New Roman" w:eastAsia="Times New Roman" w:hAnsi="Times New Roman" w:cs="Times New Roman"/>
          <w:b/>
          <w:bCs/>
        </w:rPr>
      </w:pPr>
      <w:r w:rsidRPr="00EA4362">
        <w:rPr>
          <w:rFonts w:ascii="Times New Roman" w:eastAsia="Times New Roman" w:hAnsi="Times New Roman" w:cs="Times New Roman"/>
          <w:b/>
          <w:bCs/>
        </w:rPr>
        <w:t>1</w:t>
      </w:r>
      <w:r w:rsidR="00494505" w:rsidRPr="00EA4362">
        <w:rPr>
          <w:rFonts w:ascii="Times New Roman" w:eastAsia="Times New Roman" w:hAnsi="Times New Roman" w:cs="Times New Roman"/>
          <w:b/>
          <w:bCs/>
        </w:rPr>
        <w:t>1</w:t>
      </w:r>
      <w:r w:rsidR="006D61BF" w:rsidRPr="00EA4362">
        <w:rPr>
          <w:rFonts w:ascii="Times New Roman" w:eastAsia="Times New Roman" w:hAnsi="Times New Roman" w:cs="Times New Roman"/>
          <w:b/>
          <w:bCs/>
        </w:rPr>
        <w:t>.2</w:t>
      </w:r>
      <w:r w:rsidR="006D61BF" w:rsidRPr="00EA4362">
        <w:rPr>
          <w:rFonts w:ascii="Times New Roman" w:eastAsia="Times New Roman" w:hAnsi="Times New Roman" w:cs="Times New Roman"/>
          <w:b/>
          <w:bCs/>
        </w:rPr>
        <w:tab/>
        <w:t>Ghana</w:t>
      </w:r>
    </w:p>
    <w:p w14:paraId="076EFEB8" w14:textId="77777777" w:rsidR="006D61BF" w:rsidRPr="00EA4362" w:rsidRDefault="006D61BF" w:rsidP="00B05174">
      <w:pPr>
        <w:spacing w:before="120" w:after="120" w:line="360" w:lineRule="auto"/>
        <w:jc w:val="both"/>
        <w:rPr>
          <w:rFonts w:ascii="Times New Roman" w:eastAsia="Times New Roman" w:hAnsi="Times New Roman" w:cs="Times New Roman"/>
        </w:rPr>
      </w:pPr>
      <w:r w:rsidRPr="00EA4362">
        <w:rPr>
          <w:rFonts w:ascii="Times New Roman" w:eastAsia="Times New Roman" w:hAnsi="Times New Roman" w:cs="Times New Roman"/>
        </w:rPr>
        <w:t>Ghana’s Timber Legality Assurance System (TLAS) ensures that timber harvested and traded is legal. This system has helped reduce illegal logging and improve the sustainability of the forestry sector.</w:t>
      </w:r>
    </w:p>
    <w:p w14:paraId="482E7A7D" w14:textId="6F5067F1" w:rsidR="006D61BF" w:rsidRPr="00EA4362" w:rsidRDefault="008C03B0" w:rsidP="00B05174">
      <w:pPr>
        <w:spacing w:before="120" w:after="120" w:line="360" w:lineRule="auto"/>
        <w:jc w:val="both"/>
        <w:outlineLvl w:val="2"/>
        <w:rPr>
          <w:rFonts w:ascii="Times New Roman" w:eastAsia="Times New Roman" w:hAnsi="Times New Roman" w:cs="Times New Roman"/>
          <w:b/>
          <w:bCs/>
        </w:rPr>
      </w:pPr>
      <w:r w:rsidRPr="00EA4362">
        <w:rPr>
          <w:rFonts w:ascii="Times New Roman" w:eastAsia="Times New Roman" w:hAnsi="Times New Roman" w:cs="Times New Roman"/>
          <w:b/>
          <w:bCs/>
        </w:rPr>
        <w:t>1</w:t>
      </w:r>
      <w:r w:rsidR="00494505" w:rsidRPr="00EA4362">
        <w:rPr>
          <w:rFonts w:ascii="Times New Roman" w:eastAsia="Times New Roman" w:hAnsi="Times New Roman" w:cs="Times New Roman"/>
          <w:b/>
          <w:bCs/>
        </w:rPr>
        <w:t>1</w:t>
      </w:r>
      <w:r w:rsidR="006D61BF" w:rsidRPr="00EA4362">
        <w:rPr>
          <w:rFonts w:ascii="Times New Roman" w:eastAsia="Times New Roman" w:hAnsi="Times New Roman" w:cs="Times New Roman"/>
          <w:b/>
          <w:bCs/>
        </w:rPr>
        <w:t>.3</w:t>
      </w:r>
      <w:r w:rsidR="006D61BF" w:rsidRPr="00EA4362">
        <w:rPr>
          <w:rFonts w:ascii="Times New Roman" w:eastAsia="Times New Roman" w:hAnsi="Times New Roman" w:cs="Times New Roman"/>
          <w:b/>
          <w:bCs/>
        </w:rPr>
        <w:tab/>
        <w:t>Mozambique</w:t>
      </w:r>
    </w:p>
    <w:p w14:paraId="3A1DD63E" w14:textId="77777777" w:rsidR="006D61BF" w:rsidRDefault="006D61BF" w:rsidP="00B05174">
      <w:pPr>
        <w:spacing w:before="120" w:after="120" w:line="360" w:lineRule="auto"/>
        <w:jc w:val="both"/>
        <w:rPr>
          <w:rFonts w:ascii="Times New Roman" w:eastAsia="Times New Roman" w:hAnsi="Times New Roman" w:cs="Times New Roman"/>
        </w:rPr>
      </w:pPr>
      <w:r w:rsidRPr="00EA4362">
        <w:rPr>
          <w:rFonts w:ascii="Times New Roman" w:eastAsia="Times New Roman" w:hAnsi="Times New Roman" w:cs="Times New Roman"/>
        </w:rPr>
        <w:lastRenderedPageBreak/>
        <w:t xml:space="preserve">Mozambique promotes community-based forest management, empowering </w:t>
      </w:r>
      <w:r w:rsidRPr="00B05174">
        <w:rPr>
          <w:rFonts w:ascii="Times New Roman" w:eastAsia="Times New Roman" w:hAnsi="Times New Roman" w:cs="Times New Roman"/>
        </w:rPr>
        <w:t>local communities to manage and conserve forest resources. This approach has been effective in reducing deforestation rates and improving livelihoods.</w:t>
      </w:r>
    </w:p>
    <w:p w14:paraId="7BBB50F6" w14:textId="77777777" w:rsidR="00494505" w:rsidRDefault="00494505" w:rsidP="00B05174">
      <w:pPr>
        <w:spacing w:before="120" w:after="120" w:line="360" w:lineRule="auto"/>
        <w:jc w:val="both"/>
        <w:rPr>
          <w:rFonts w:ascii="Times New Roman" w:eastAsia="Times New Roman" w:hAnsi="Times New Roman" w:cs="Times New Roman"/>
        </w:rPr>
      </w:pPr>
    </w:p>
    <w:p w14:paraId="25B0D148" w14:textId="7AB0768B" w:rsidR="006D61BF" w:rsidRPr="00B05174" w:rsidRDefault="008C03B0" w:rsidP="00B05174">
      <w:pPr>
        <w:spacing w:before="120" w:after="120" w:line="360" w:lineRule="auto"/>
        <w:jc w:val="both"/>
        <w:outlineLvl w:val="1"/>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2</w:t>
      </w:r>
      <w:r w:rsidR="006D61BF" w:rsidRPr="00B05174">
        <w:rPr>
          <w:rFonts w:ascii="Times New Roman" w:eastAsia="Times New Roman" w:hAnsi="Times New Roman" w:cs="Times New Roman"/>
          <w:b/>
          <w:bCs/>
        </w:rPr>
        <w:t xml:space="preserve">. </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RECOMMENDATIONS FOR ZAMBIA</w:t>
      </w:r>
    </w:p>
    <w:p w14:paraId="0B5978F2" w14:textId="5EC0A536" w:rsidR="006D61BF" w:rsidRPr="00B05174" w:rsidRDefault="008C03B0"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2</w:t>
      </w:r>
      <w:r w:rsidRPr="00B05174">
        <w:rPr>
          <w:rFonts w:ascii="Times New Roman" w:eastAsia="Times New Roman" w:hAnsi="Times New Roman" w:cs="Times New Roman"/>
          <w:b/>
          <w:bCs/>
        </w:rPr>
        <w:t>.1.</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Strengthening Enforcement</w:t>
      </w:r>
    </w:p>
    <w:p w14:paraId="0281A1D4" w14:textId="7D9F4A6D" w:rsidR="006D61BF"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To enhance the functionality of the forestry administration, it is essential to strengthen enforcement mechanisms. This can be achieved by increasing funding, providing adequate training for enforcement personnel, and enhancing coordination among relevant agencies.</w:t>
      </w:r>
    </w:p>
    <w:p w14:paraId="4229E130" w14:textId="1F8EE60E" w:rsidR="006D61BF" w:rsidRPr="00B05174" w:rsidRDefault="008C03B0"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2</w:t>
      </w:r>
      <w:r w:rsidRPr="00B05174">
        <w:rPr>
          <w:rFonts w:ascii="Times New Roman" w:eastAsia="Times New Roman" w:hAnsi="Times New Roman" w:cs="Times New Roman"/>
          <w:b/>
          <w:bCs/>
        </w:rPr>
        <w:t>.2.</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Enhancing Funding</w:t>
      </w:r>
    </w:p>
    <w:p w14:paraId="5BB0B77E" w14:textId="1407406D"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Securing additional funding for forestry programs and initiatives is crucial. Exploring national and international funding sources, including climate finance mechanisms and development assistance, can help bridge resource gaps.</w:t>
      </w:r>
    </w:p>
    <w:p w14:paraId="257C5170" w14:textId="481C6DF8" w:rsidR="006D61BF" w:rsidRPr="00B05174" w:rsidRDefault="008C03B0"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2</w:t>
      </w:r>
      <w:r w:rsidRPr="00B05174">
        <w:rPr>
          <w:rFonts w:ascii="Times New Roman" w:eastAsia="Times New Roman" w:hAnsi="Times New Roman" w:cs="Times New Roman"/>
          <w:b/>
          <w:bCs/>
        </w:rPr>
        <w:t>.3.</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Promoting Community Involvement</w:t>
      </w:r>
    </w:p>
    <w:p w14:paraId="2D4D0869" w14:textId="753F4E64"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Expanding and strengthening community-based forest management programs will enhance local engagement and ownership of conservation efforts. Providing training and capacity-building for communities can improve the effectiveness of these programs.</w:t>
      </w:r>
    </w:p>
    <w:p w14:paraId="7F486BFF" w14:textId="05B3967E" w:rsidR="006D61BF" w:rsidRPr="00B05174" w:rsidRDefault="008C03B0"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2</w:t>
      </w:r>
      <w:r w:rsidRPr="00B05174">
        <w:rPr>
          <w:rFonts w:ascii="Times New Roman" w:eastAsia="Times New Roman" w:hAnsi="Times New Roman" w:cs="Times New Roman"/>
          <w:b/>
          <w:bCs/>
        </w:rPr>
        <w:t>.4.</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Policy enhancement</w:t>
      </w:r>
    </w:p>
    <w:p w14:paraId="18641D42" w14:textId="18AF4665" w:rsidR="006D61BF" w:rsidRPr="00B05174" w:rsidRDefault="006D61BF" w:rsidP="00B05174">
      <w:pPr>
        <w:tabs>
          <w:tab w:val="left" w:pos="426"/>
        </w:tabs>
        <w:spacing w:before="120" w:after="120" w:line="360" w:lineRule="auto"/>
        <w:jc w:val="both"/>
        <w:outlineLvl w:val="2"/>
        <w:rPr>
          <w:rFonts w:ascii="Times New Roman" w:eastAsia="Times New Roman" w:hAnsi="Times New Roman" w:cs="Times New Roman"/>
          <w:bCs/>
        </w:rPr>
      </w:pPr>
      <w:r w:rsidRPr="00B05174">
        <w:rPr>
          <w:rFonts w:ascii="Times New Roman" w:eastAsia="Times New Roman" w:hAnsi="Times New Roman" w:cs="Times New Roman"/>
          <w:bCs/>
        </w:rPr>
        <w:t xml:space="preserve">Developing policy after a broad based </w:t>
      </w:r>
      <w:r w:rsidRPr="00B05174">
        <w:rPr>
          <w:rStyle w:val="Strong"/>
          <w:rFonts w:ascii="Times New Roman" w:hAnsi="Times New Roman" w:cs="Times New Roman"/>
        </w:rPr>
        <w:t>Public Consultation</w:t>
      </w:r>
      <w:r w:rsidRPr="00B05174">
        <w:rPr>
          <w:rFonts w:ascii="Times New Roman" w:hAnsi="Times New Roman" w:cs="Times New Roman"/>
          <w:b/>
        </w:rPr>
        <w:t>:</w:t>
      </w:r>
      <w:r w:rsidRPr="00B05174">
        <w:rPr>
          <w:rFonts w:ascii="Times New Roman" w:hAnsi="Times New Roman" w:cs="Times New Roman"/>
        </w:rPr>
        <w:t xml:space="preserve"> Ensure that the Forests Act and related legislation include robust public consultation requirements for decision-making processes related to forest management and land use.</w:t>
      </w:r>
    </w:p>
    <w:p w14:paraId="53C33E1F" w14:textId="55A1199E" w:rsidR="006D61BF" w:rsidRPr="00B05174" w:rsidRDefault="008C03B0"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2</w:t>
      </w:r>
      <w:r w:rsidRPr="00B05174">
        <w:rPr>
          <w:rFonts w:ascii="Times New Roman" w:eastAsia="Times New Roman" w:hAnsi="Times New Roman" w:cs="Times New Roman"/>
          <w:b/>
          <w:bCs/>
        </w:rPr>
        <w:t>.5.</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Improving Data Management</w:t>
      </w:r>
    </w:p>
    <w:p w14:paraId="0433209A" w14:textId="172C521B" w:rsidR="006D61BF" w:rsidRPr="00B05174"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Developing comprehensive data collection and management systems is essential for informed decision-making. Investing in technology and training for data management will enable better monitoring and planning.</w:t>
      </w:r>
    </w:p>
    <w:p w14:paraId="387678A8" w14:textId="2060A4EE" w:rsidR="006D61BF" w:rsidRPr="00B05174" w:rsidRDefault="008C03B0" w:rsidP="00B05174">
      <w:pPr>
        <w:spacing w:before="120" w:after="120" w:line="360" w:lineRule="auto"/>
        <w:jc w:val="both"/>
        <w:outlineLvl w:val="2"/>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2</w:t>
      </w:r>
      <w:r w:rsidRPr="00B05174">
        <w:rPr>
          <w:rFonts w:ascii="Times New Roman" w:eastAsia="Times New Roman" w:hAnsi="Times New Roman" w:cs="Times New Roman"/>
          <w:b/>
          <w:bCs/>
        </w:rPr>
        <w:t>.6.</w:t>
      </w:r>
      <w:r w:rsidRPr="00B05174">
        <w:rPr>
          <w:rFonts w:ascii="Times New Roman" w:eastAsia="Times New Roman" w:hAnsi="Times New Roman" w:cs="Times New Roman"/>
          <w:b/>
          <w:bCs/>
        </w:rPr>
        <w:tab/>
        <w:t>A</w:t>
      </w:r>
      <w:r w:rsidR="006D61BF" w:rsidRPr="00B05174">
        <w:rPr>
          <w:rFonts w:ascii="Times New Roman" w:eastAsia="Times New Roman" w:hAnsi="Times New Roman" w:cs="Times New Roman"/>
          <w:b/>
          <w:bCs/>
        </w:rPr>
        <w:t>dopting Best Practices</w:t>
      </w:r>
    </w:p>
    <w:p w14:paraId="33FF8E2A" w14:textId="1A569F3E" w:rsidR="006D61BF"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Learning from the successes of other sub-Saharan African countries can inform the development of effective strategies for sustainable forest management in Zambia. Adopting best practices, such as PFM and TLAS, can enhance conservation outcomes and promote sustainable use of forest resources.</w:t>
      </w:r>
    </w:p>
    <w:p w14:paraId="5B69EF78" w14:textId="77777777" w:rsidR="00494505" w:rsidRPr="00B05174" w:rsidRDefault="00494505" w:rsidP="00B05174">
      <w:pPr>
        <w:tabs>
          <w:tab w:val="left" w:pos="426"/>
        </w:tabs>
        <w:spacing w:before="120" w:after="120" w:line="360" w:lineRule="auto"/>
        <w:jc w:val="both"/>
        <w:rPr>
          <w:rFonts w:ascii="Times New Roman" w:eastAsia="Times New Roman" w:hAnsi="Times New Roman" w:cs="Times New Roman"/>
        </w:rPr>
      </w:pPr>
    </w:p>
    <w:p w14:paraId="35DDAF59" w14:textId="36A412D5" w:rsidR="006D61BF" w:rsidRPr="00B05174" w:rsidRDefault="008C03B0" w:rsidP="00B05174">
      <w:pPr>
        <w:spacing w:before="120" w:after="120" w:line="360" w:lineRule="auto"/>
        <w:jc w:val="both"/>
        <w:outlineLvl w:val="1"/>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3</w:t>
      </w:r>
      <w:r w:rsidR="006D61BF" w:rsidRPr="00B05174">
        <w:rPr>
          <w:rFonts w:ascii="Times New Roman" w:eastAsia="Times New Roman" w:hAnsi="Times New Roman" w:cs="Times New Roman"/>
          <w:b/>
          <w:bCs/>
        </w:rPr>
        <w:t xml:space="preserve">. </w:t>
      </w:r>
      <w:r w:rsidRPr="00B05174">
        <w:rPr>
          <w:rFonts w:ascii="Times New Roman" w:eastAsia="Times New Roman" w:hAnsi="Times New Roman" w:cs="Times New Roman"/>
          <w:b/>
          <w:bCs/>
        </w:rPr>
        <w:tab/>
      </w:r>
      <w:r w:rsidR="006D61BF" w:rsidRPr="00B05174">
        <w:rPr>
          <w:rFonts w:ascii="Times New Roman" w:eastAsia="Times New Roman" w:hAnsi="Times New Roman" w:cs="Times New Roman"/>
          <w:b/>
          <w:bCs/>
        </w:rPr>
        <w:t>CONCLUSION</w:t>
      </w:r>
    </w:p>
    <w:p w14:paraId="149CB0E4" w14:textId="0827C14D" w:rsidR="006D61BF" w:rsidRDefault="006D61BF" w:rsidP="00B05174">
      <w:pPr>
        <w:tabs>
          <w:tab w:val="left" w:pos="426"/>
        </w:tabs>
        <w:spacing w:before="120" w:after="120" w:line="360" w:lineRule="auto"/>
        <w:jc w:val="both"/>
        <w:rPr>
          <w:rFonts w:ascii="Times New Roman" w:eastAsia="Times New Roman" w:hAnsi="Times New Roman" w:cs="Times New Roman"/>
        </w:rPr>
      </w:pPr>
      <w:r w:rsidRPr="00B05174">
        <w:rPr>
          <w:rFonts w:ascii="Times New Roman" w:eastAsia="Times New Roman" w:hAnsi="Times New Roman" w:cs="Times New Roman"/>
        </w:rPr>
        <w:t>The legislative framework for forestry in Zambia is robust, but challenges in enforcement, funding, and data management hinder its effectiveness. Ultimately, the effectiveness of the Forest Act No. 4 of 2015 largely depends on the comprehensiveness and efficacy of Policy. Without proper deliberate policy, the law will only remain a fancy document containing wishful aspiration. Furthermore, by aligning with international trends and adopting best practices from comparable countries, Zambia can enhance the functionality of its forestry administration and promote sustainable forest management. Addressing these challenges and implementing the recommended strategies will be crucial for the conservation and sustainable use of Zambia's valuable forest resources.</w:t>
      </w:r>
    </w:p>
    <w:p w14:paraId="1A7D3381" w14:textId="77777777" w:rsidR="00494505" w:rsidRPr="00B05174" w:rsidRDefault="00494505" w:rsidP="00B05174">
      <w:pPr>
        <w:tabs>
          <w:tab w:val="left" w:pos="426"/>
        </w:tabs>
        <w:spacing w:before="120" w:after="120" w:line="360" w:lineRule="auto"/>
        <w:jc w:val="both"/>
        <w:rPr>
          <w:rFonts w:ascii="Times New Roman" w:eastAsia="Times New Roman" w:hAnsi="Times New Roman" w:cs="Times New Roman"/>
        </w:rPr>
      </w:pPr>
    </w:p>
    <w:p w14:paraId="1FB8591A" w14:textId="4F733D16" w:rsidR="006D61BF" w:rsidRPr="00B05174" w:rsidRDefault="006D61BF" w:rsidP="00B05174">
      <w:pPr>
        <w:spacing w:before="120" w:after="120" w:line="360" w:lineRule="auto"/>
        <w:jc w:val="both"/>
        <w:outlineLvl w:val="1"/>
        <w:rPr>
          <w:rFonts w:ascii="Times New Roman" w:eastAsia="Times New Roman" w:hAnsi="Times New Roman" w:cs="Times New Roman"/>
          <w:b/>
          <w:bCs/>
        </w:rPr>
      </w:pPr>
      <w:r w:rsidRPr="00B05174">
        <w:rPr>
          <w:rFonts w:ascii="Times New Roman" w:eastAsia="Times New Roman" w:hAnsi="Times New Roman" w:cs="Times New Roman"/>
          <w:b/>
          <w:bCs/>
        </w:rPr>
        <w:t>1</w:t>
      </w:r>
      <w:r w:rsidR="00494505">
        <w:rPr>
          <w:rFonts w:ascii="Times New Roman" w:eastAsia="Times New Roman" w:hAnsi="Times New Roman" w:cs="Times New Roman"/>
          <w:b/>
          <w:bCs/>
        </w:rPr>
        <w:t>4</w:t>
      </w:r>
      <w:r w:rsidRPr="00B05174">
        <w:rPr>
          <w:rFonts w:ascii="Times New Roman" w:eastAsia="Times New Roman" w:hAnsi="Times New Roman" w:cs="Times New Roman"/>
          <w:b/>
          <w:bCs/>
        </w:rPr>
        <w:t xml:space="preserve">. </w:t>
      </w:r>
      <w:r w:rsidR="008C03B0" w:rsidRPr="00B05174">
        <w:rPr>
          <w:rFonts w:ascii="Times New Roman" w:eastAsia="Times New Roman" w:hAnsi="Times New Roman" w:cs="Times New Roman"/>
          <w:b/>
          <w:bCs/>
        </w:rPr>
        <w:tab/>
      </w:r>
      <w:r w:rsidRPr="00B05174">
        <w:rPr>
          <w:rFonts w:ascii="Times New Roman" w:eastAsia="Times New Roman" w:hAnsi="Times New Roman" w:cs="Times New Roman"/>
          <w:b/>
          <w:bCs/>
        </w:rPr>
        <w:t>REFERENCES</w:t>
      </w:r>
    </w:p>
    <w:p w14:paraId="7E3EF9FB" w14:textId="5FBBDF00"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Forests Act No. 4 2015</w:t>
      </w:r>
    </w:p>
    <w:p w14:paraId="51091396"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National Forest Policy of 2014</w:t>
      </w:r>
    </w:p>
    <w:p w14:paraId="64412FA4"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Mines and Minerals Development Act of 2015</w:t>
      </w:r>
    </w:p>
    <w:p w14:paraId="33CD91BA"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Lands Act of 1995</w:t>
      </w:r>
    </w:p>
    <w:p w14:paraId="705C5CAB"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Food and Agriculture Organization (FAO). (2020). Global Forest Resources Assessment 2020.</w:t>
      </w:r>
    </w:p>
    <w:p w14:paraId="225BECA2"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Forest Stewardship Council (FSC). (2021). FSC Certification.</w:t>
      </w:r>
    </w:p>
    <w:p w14:paraId="3B91B488"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United Nations Framework Convention on Climate Change (UNFCCC). (2021). REDD+ Initiative.</w:t>
      </w:r>
    </w:p>
    <w:p w14:paraId="5FC7894A"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Tanzania Forest Services Agency. (2021). Participatory Forest Management.</w:t>
      </w:r>
    </w:p>
    <w:p w14:paraId="04EACB74"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Ghana Forestry Commission. (2021). Timber Legality Assurance System.</w:t>
      </w:r>
    </w:p>
    <w:p w14:paraId="3E8BE660" w14:textId="77777777" w:rsidR="006D61BF" w:rsidRPr="00494505" w:rsidRDefault="006D61BF" w:rsidP="00494505">
      <w:pPr>
        <w:pStyle w:val="ListParagraph"/>
        <w:numPr>
          <w:ilvl w:val="0"/>
          <w:numId w:val="33"/>
        </w:numPr>
        <w:spacing w:before="120" w:after="120" w:line="360" w:lineRule="auto"/>
        <w:jc w:val="both"/>
        <w:rPr>
          <w:rFonts w:ascii="Times New Roman" w:eastAsia="Times New Roman" w:hAnsi="Times New Roman" w:cs="Times New Roman"/>
        </w:rPr>
      </w:pPr>
      <w:r w:rsidRPr="00494505">
        <w:rPr>
          <w:rFonts w:ascii="Times New Roman" w:eastAsia="Times New Roman" w:hAnsi="Times New Roman" w:cs="Times New Roman"/>
        </w:rPr>
        <w:t>Mozambique National Directorate of Forests. (2021). Community-Based Forest Management.</w:t>
      </w:r>
    </w:p>
    <w:p w14:paraId="76AB4B23" w14:textId="77777777" w:rsidR="006D61BF" w:rsidRPr="00B05174" w:rsidRDefault="006D61BF" w:rsidP="00B05174">
      <w:pPr>
        <w:spacing w:before="120" w:after="120" w:line="360" w:lineRule="auto"/>
        <w:jc w:val="both"/>
        <w:rPr>
          <w:rFonts w:ascii="Times New Roman" w:hAnsi="Times New Roman" w:cs="Times New Roman"/>
          <w:lang w:val="cs-CZ"/>
        </w:rPr>
      </w:pPr>
    </w:p>
    <w:sectPr w:rsidR="006D61BF" w:rsidRPr="00B05174">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F31AF" w14:textId="77777777" w:rsidR="00380C9D" w:rsidRDefault="00380C9D" w:rsidP="00831737">
      <w:pPr>
        <w:spacing w:after="0" w:line="240" w:lineRule="auto"/>
      </w:pPr>
      <w:r>
        <w:separator/>
      </w:r>
    </w:p>
  </w:endnote>
  <w:endnote w:type="continuationSeparator" w:id="0">
    <w:p w14:paraId="2F1BFE49" w14:textId="77777777" w:rsidR="00380C9D" w:rsidRDefault="00380C9D" w:rsidP="00831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B638" w14:textId="795391A2" w:rsidR="00CA7E17" w:rsidRPr="00831737" w:rsidRDefault="00CA7E17">
    <w:pPr>
      <w:pStyle w:val="Footer"/>
      <w:rPr>
        <w:lang w:val="cs-CZ"/>
      </w:rPr>
    </w:pPr>
    <w:r>
      <w:rPr>
        <w:noProof/>
        <w:lang w:val="cs-CZ" w:eastAsia="cs-CZ"/>
      </w:rPr>
      <mc:AlternateContent>
        <mc:Choice Requires="wps">
          <w:drawing>
            <wp:anchor distT="0" distB="0" distL="114300" distR="114300" simplePos="0" relativeHeight="251660288" behindDoc="0" locked="0" layoutInCell="1" allowOverlap="1" wp14:anchorId="1606E047" wp14:editId="26FF88CE">
              <wp:simplePos x="0" y="0"/>
              <wp:positionH relativeFrom="column">
                <wp:posOffset>-15240</wp:posOffset>
              </wp:positionH>
              <wp:positionV relativeFrom="paragraph">
                <wp:posOffset>-81915</wp:posOffset>
              </wp:positionV>
              <wp:extent cx="5814060" cy="0"/>
              <wp:effectExtent l="0" t="0" r="0" b="0"/>
              <wp:wrapNone/>
              <wp:docPr id="1079644038" name="Straight Connector 3"/>
              <wp:cNvGraphicFramePr/>
              <a:graphic xmlns:a="http://schemas.openxmlformats.org/drawingml/2006/main">
                <a:graphicData uri="http://schemas.microsoft.com/office/word/2010/wordprocessingShape">
                  <wps:wsp>
                    <wps:cNvCnPr/>
                    <wps:spPr>
                      <a:xfrm>
                        <a:off x="0" y="0"/>
                        <a:ext cx="581406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57AF6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pt,-6.45pt" to="456.6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jwQpQEAAKUDAAAOAAAAZHJzL2Uyb0RvYy54bWysU01v2zAMvQ/ofxB0X2QHW1cYcXposV6G&#10;rdjHD1BlKhYgiYKkxs6/H6UkTtENGDbsQksi3yMfSW9uZ2fZHmIy6HverhrOwCscjN/1/Mf3j29v&#10;OEtZ+kFa9NDzAyR+u716s5lCB2sc0Q4QGZH41E2h52POoRMiqRGcTCsM4MmpMTqZ6Rp3YohyInZn&#10;xbpprsWEcQgRFaREr/dHJ99Wfq1B5S9aJ8jM9pxqy9XGap+KFduN7HZRhtGoUxnyH6pw0nhKulDd&#10;yyzZczS/UDmjIibUeaXQCdTaKKgaSE3bvFLzbZQBqhZqTgpLm9L/o1Wf93f+MVIbppC6FB5jUTHr&#10;6MqX6mNzbdZhaRbMmSl6fH/Tvmuuqafq7BMXYIgpPwA6Vg49t8YXHbKT+08pUzIKPYeUZ+vZRNuz&#10;/tDUiYhLLfWUDxaOYV9BMzNQ9rbS1TWBOxvZXtKApVLgc1uGSgmsp+gC08baBdj8GXiKL1CoK/Q3&#10;4AVRM6PPC9gZj/F32fN8Llkf46n8F7rL8QmHQ51SddAuVIWnvS3L9vJe4Ze/a/sTAAD//wMAUEsD&#10;BBQABgAIAAAAIQCNgq763wAAAAoBAAAPAAAAZHJzL2Rvd25yZXYueG1sTI/dTsMwDEbvkXiHyEjc&#10;bWkLQrQ0naaJH8FAwOABvMZrqjVJ1WRdeXuMhARXlu2jz8flYrKdGGkIrXcK0nkCglztdesaBZ8f&#10;d7NrECGi09h5Rwq+KMCiOj0psdD+6N5p3MRGcIgLBSowMfaFlKE2ZDHMfU+Odzs/WIzcDo3UAx45&#10;3HYyS5IrabF1fMFgTytD9X5zsApWy9v7l0d6wP0a87f1kxmb3fOrUudn0/IGRKQp/sHwo8/qULHT&#10;1h+cDqJTMMsumeSaZjkIBvL0IgOx/Z3IqpT/X6i+AQAA//8DAFBLAQItABQABgAIAAAAIQC2gziS&#10;/gAAAOEBAAATAAAAAAAAAAAAAAAAAAAAAABbQ29udGVudF9UeXBlc10ueG1sUEsBAi0AFAAGAAgA&#10;AAAhADj9If/WAAAAlAEAAAsAAAAAAAAAAAAAAAAALwEAAF9yZWxzLy5yZWxzUEsBAi0AFAAGAAgA&#10;AAAhAPSOPBClAQAApQMAAA4AAAAAAAAAAAAAAAAALgIAAGRycy9lMm9Eb2MueG1sUEsBAi0AFAAG&#10;AAgAAAAhAI2CrvrfAAAACgEAAA8AAAAAAAAAAAAAAAAA/wMAAGRycy9kb3ducmV2LnhtbFBLBQYA&#10;AAAABAAEAPMAAAALBQAAAAA=&#10;" strokecolor="#156082 [3204]" strokeweight="1pt">
              <v:stroke joinstyle="miter"/>
            </v:line>
          </w:pict>
        </mc:Fallback>
      </mc:AlternateContent>
    </w:r>
    <w:r>
      <w:rPr>
        <w:lang w:val="cs-CZ"/>
      </w:rPr>
      <w:t>DEVISE GROUP, s.r.o.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405EB" w14:textId="77777777" w:rsidR="00380C9D" w:rsidRDefault="00380C9D" w:rsidP="00831737">
      <w:pPr>
        <w:spacing w:after="0" w:line="240" w:lineRule="auto"/>
      </w:pPr>
      <w:r>
        <w:separator/>
      </w:r>
    </w:p>
  </w:footnote>
  <w:footnote w:type="continuationSeparator" w:id="0">
    <w:p w14:paraId="766FBEC7" w14:textId="77777777" w:rsidR="00380C9D" w:rsidRDefault="00380C9D" w:rsidP="00831737">
      <w:pPr>
        <w:spacing w:after="0" w:line="240" w:lineRule="auto"/>
      </w:pPr>
      <w:r>
        <w:continuationSeparator/>
      </w:r>
    </w:p>
  </w:footnote>
  <w:footnote w:id="1">
    <w:p w14:paraId="776486FA" w14:textId="77777777" w:rsidR="00866D98" w:rsidRPr="00E10580" w:rsidRDefault="00866D98" w:rsidP="00866D98">
      <w:pPr>
        <w:pStyle w:val="FootnoteText"/>
        <w:jc w:val="both"/>
      </w:pPr>
      <w:r>
        <w:rPr>
          <w:rStyle w:val="FootnoteReference"/>
        </w:rPr>
        <w:footnoteRef/>
      </w:r>
      <w:r>
        <w:t xml:space="preserve"> Minister of Green Economy and Environment </w:t>
      </w:r>
      <w:proofErr w:type="spellStart"/>
      <w:r>
        <w:t>Honourable</w:t>
      </w:r>
      <w:proofErr w:type="spellEnd"/>
      <w:r>
        <w:t xml:space="preserve"> Mike Elton </w:t>
      </w:r>
      <w:proofErr w:type="spellStart"/>
      <w:r>
        <w:t>Mposha</w:t>
      </w:r>
      <w:proofErr w:type="spellEnd"/>
      <w:r>
        <w:t xml:space="preserve"> MP has vowed to end illegalities in the forestry subsector by stiffening laws to make offences non-bailable</w:t>
      </w:r>
      <w:r w:rsidRPr="00A76141">
        <w:t xml:space="preserve"> </w:t>
      </w:r>
      <w:r>
        <w:t>in Lusaka on Friday, 5th July, 2024, see</w:t>
      </w:r>
      <w:r w:rsidRPr="00A76141">
        <w:t xml:space="preserve"> https://www.mgee.gov.zm/?p=2392</w:t>
      </w:r>
      <w:r>
        <w:t>.</w:t>
      </w:r>
    </w:p>
  </w:footnote>
  <w:footnote w:id="2">
    <w:p w14:paraId="669B25EB" w14:textId="4748106D" w:rsidR="00866D98" w:rsidRPr="000B7AC9" w:rsidRDefault="00866D98" w:rsidP="001B33EE">
      <w:pPr>
        <w:pStyle w:val="FootnoteText"/>
        <w:jc w:val="both"/>
        <w:rPr>
          <w:rFonts w:ascii="Times New Roman" w:hAnsi="Times New Roman" w:cs="Times New Roman"/>
        </w:rPr>
      </w:pPr>
      <w:r w:rsidRPr="000B7AC9">
        <w:rPr>
          <w:rStyle w:val="FootnoteReference"/>
          <w:rFonts w:ascii="Times New Roman" w:hAnsi="Times New Roman" w:cs="Times New Roman"/>
        </w:rPr>
        <w:footnoteRef/>
      </w:r>
      <w:r w:rsidRPr="000B7AC9">
        <w:rPr>
          <w:rFonts w:ascii="Times New Roman" w:hAnsi="Times New Roman" w:cs="Times New Roman"/>
        </w:rPr>
        <w:t xml:space="preserve"> Christian Nellemann and others (Eds), </w:t>
      </w:r>
      <w:r w:rsidRPr="000B7AC9">
        <w:rPr>
          <w:rFonts w:ascii="Times New Roman" w:hAnsi="Times New Roman" w:cs="Times New Roman"/>
          <w:i/>
        </w:rPr>
        <w:t>The Rise of Environmental Crime: A Growing Threat to Natural</w:t>
      </w:r>
      <w:r w:rsidR="001B33EE">
        <w:rPr>
          <w:rFonts w:ascii="Times New Roman" w:hAnsi="Times New Roman" w:cs="Times New Roman"/>
          <w:i/>
        </w:rPr>
        <w:t xml:space="preserve"> R</w:t>
      </w:r>
      <w:r w:rsidRPr="000B7AC9">
        <w:rPr>
          <w:rFonts w:ascii="Times New Roman" w:hAnsi="Times New Roman" w:cs="Times New Roman"/>
          <w:i/>
        </w:rPr>
        <w:t>esources, Peace, Development and Security</w:t>
      </w:r>
      <w:r w:rsidRPr="000B7AC9">
        <w:rPr>
          <w:rFonts w:ascii="Times New Roman" w:hAnsi="Times New Roman" w:cs="Times New Roman"/>
        </w:rPr>
        <w:t>. A UNEP-INTERPOL Rapid Response Assessment (UNEP and INTERPOL 2016), 4.</w:t>
      </w:r>
    </w:p>
  </w:footnote>
  <w:footnote w:id="3">
    <w:p w14:paraId="690AA75F" w14:textId="77777777" w:rsidR="00866D98" w:rsidRDefault="00866D98" w:rsidP="00866D98">
      <w:pPr>
        <w:pStyle w:val="FootnoteText"/>
      </w:pPr>
    </w:p>
  </w:footnote>
  <w:footnote w:id="4">
    <w:p w14:paraId="58C3E324" w14:textId="77777777" w:rsidR="00866D98" w:rsidRDefault="00866D98" w:rsidP="00866D98">
      <w:pPr>
        <w:pStyle w:val="FootnoteText"/>
      </w:pPr>
    </w:p>
  </w:footnote>
  <w:footnote w:id="5">
    <w:p w14:paraId="6DEDD10A" w14:textId="77777777" w:rsidR="00866D98" w:rsidRPr="00F5367A" w:rsidRDefault="00866D98" w:rsidP="00866D98">
      <w:pPr>
        <w:pStyle w:val="FootnoteText"/>
        <w:rPr>
          <w:rFonts w:ascii="Times New Roman" w:hAnsi="Times New Roman" w:cs="Times New Roman"/>
        </w:rPr>
      </w:pPr>
      <w:r w:rsidRPr="00F5367A">
        <w:rPr>
          <w:rStyle w:val="FootnoteReference"/>
          <w:rFonts w:ascii="Times New Roman" w:hAnsi="Times New Roman" w:cs="Times New Roman"/>
        </w:rPr>
        <w:footnoteRef/>
      </w:r>
      <w:r w:rsidRPr="00F5367A">
        <w:rPr>
          <w:rFonts w:ascii="Times New Roman" w:hAnsi="Times New Roman" w:cs="Times New Roman"/>
        </w:rPr>
        <w:t xml:space="preserve"> Dinah Shelton and Alexandre Kiss, </w:t>
      </w:r>
      <w:r w:rsidRPr="00F5367A">
        <w:rPr>
          <w:rFonts w:ascii="Times New Roman" w:hAnsi="Times New Roman" w:cs="Times New Roman"/>
          <w:i/>
        </w:rPr>
        <w:t>Judicial Handbook on Environmental Law</w:t>
      </w:r>
      <w:r w:rsidRPr="00F5367A">
        <w:rPr>
          <w:rFonts w:ascii="Times New Roman" w:hAnsi="Times New Roman" w:cs="Times New Roman"/>
        </w:rPr>
        <w:t xml:space="preserve"> (UNEP 2005), xvii.</w:t>
      </w:r>
    </w:p>
  </w:footnote>
  <w:footnote w:id="6">
    <w:p w14:paraId="4BA9A8CA" w14:textId="6F2BD151" w:rsidR="0074758A" w:rsidRPr="00EA4362" w:rsidRDefault="0074758A">
      <w:pPr>
        <w:pStyle w:val="FootnoteText"/>
      </w:pPr>
      <w:r>
        <w:rPr>
          <w:rStyle w:val="FootnoteReference"/>
        </w:rPr>
        <w:footnoteRef/>
      </w:r>
      <w:r w:rsidRPr="00EA4362">
        <w:t xml:space="preserve"> </w:t>
      </w:r>
      <w:r w:rsidRPr="00EA4362">
        <w:rPr>
          <w:rFonts w:cs="Times New Roman"/>
        </w:rPr>
        <w:t xml:space="preserve">(Sitko </w:t>
      </w:r>
      <w:r w:rsidRPr="00EA4362">
        <w:rPr>
          <w:rFonts w:cs="Times New Roman"/>
          <w:i/>
        </w:rPr>
        <w:t>et al</w:t>
      </w:r>
      <w:r w:rsidRPr="00EA4362">
        <w:rPr>
          <w:rFonts w:cs="Times New Roman"/>
        </w:rPr>
        <w:t>., 2015)</w:t>
      </w:r>
    </w:p>
  </w:footnote>
  <w:footnote w:id="7">
    <w:p w14:paraId="77CC7F30" w14:textId="57ECB705" w:rsidR="0074758A" w:rsidRPr="00EA4362" w:rsidRDefault="0074758A">
      <w:pPr>
        <w:pStyle w:val="FootnoteText"/>
      </w:pPr>
      <w:r>
        <w:rPr>
          <w:rStyle w:val="FootnoteReference"/>
        </w:rPr>
        <w:footnoteRef/>
      </w:r>
      <w:r w:rsidRPr="00EA4362">
        <w:t xml:space="preserve"> Vinya </w:t>
      </w:r>
      <w:r w:rsidRPr="00EA4362">
        <w:rPr>
          <w:i/>
        </w:rPr>
        <w:t>et al.</w:t>
      </w:r>
      <w:r w:rsidRPr="00EA4362">
        <w:t xml:space="preserve">, 2011; Matakala </w:t>
      </w:r>
      <w:r w:rsidRPr="00EA4362">
        <w:rPr>
          <w:i/>
        </w:rPr>
        <w:t>et al.</w:t>
      </w:r>
      <w:r w:rsidRPr="00EA4362">
        <w:t>, 2015.</w:t>
      </w:r>
    </w:p>
  </w:footnote>
  <w:footnote w:id="8">
    <w:p w14:paraId="4905AA84" w14:textId="77777777" w:rsidR="00CA7E17" w:rsidRPr="00852A19" w:rsidRDefault="00CA7E17" w:rsidP="006D61BF">
      <w:pPr>
        <w:pStyle w:val="FootnoteText"/>
        <w:rPr>
          <w:sz w:val="16"/>
          <w:szCs w:val="16"/>
        </w:rPr>
      </w:pPr>
      <w:r w:rsidRPr="00852A19">
        <w:rPr>
          <w:rStyle w:val="FootnoteReference"/>
          <w:sz w:val="16"/>
          <w:szCs w:val="16"/>
        </w:rPr>
        <w:footnoteRef/>
      </w:r>
      <w:r w:rsidRPr="00852A19">
        <w:rPr>
          <w:sz w:val="16"/>
          <w:szCs w:val="16"/>
        </w:rPr>
        <w:t>FAO, UNREDD and IDLO, Legal Preparedness for REDD+ in Zambia, November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5F70" w14:textId="67160D43" w:rsidR="00CA7E17" w:rsidRPr="00831737" w:rsidRDefault="00CA7E17" w:rsidP="00831737">
    <w:pPr>
      <w:tabs>
        <w:tab w:val="left" w:pos="624"/>
        <w:tab w:val="center" w:pos="4513"/>
      </w:tabs>
      <w:jc w:val="center"/>
      <w:rPr>
        <w:rFonts w:ascii="Georgia" w:eastAsia="Georgia" w:hAnsi="Georgia" w:cs="Georgia"/>
        <w:b/>
        <w:bCs/>
        <w:noProof/>
        <w:color w:val="000000"/>
        <w:sz w:val="26"/>
        <w:szCs w:val="26"/>
      </w:rPr>
    </w:pPr>
    <w:r>
      <w:rPr>
        <w:rFonts w:ascii="Georgia" w:eastAsia="Georgia" w:hAnsi="Georgia" w:cs="Georgia"/>
        <w:b/>
        <w:bCs/>
        <w:noProof/>
        <w:color w:val="000000"/>
        <w:sz w:val="26"/>
        <w:szCs w:val="26"/>
        <w:lang w:val="cs-CZ" w:eastAsia="cs-CZ"/>
      </w:rPr>
      <w:drawing>
        <wp:anchor distT="0" distB="0" distL="114300" distR="114300" simplePos="0" relativeHeight="251658240" behindDoc="1" locked="0" layoutInCell="1" allowOverlap="1" wp14:anchorId="5540C60C" wp14:editId="6A863940">
          <wp:simplePos x="0" y="0"/>
          <wp:positionH relativeFrom="column">
            <wp:posOffset>4678680</wp:posOffset>
          </wp:positionH>
          <wp:positionV relativeFrom="paragraph">
            <wp:posOffset>-388620</wp:posOffset>
          </wp:positionV>
          <wp:extent cx="1289050" cy="1306392"/>
          <wp:effectExtent l="0" t="0" r="6350" b="8255"/>
          <wp:wrapNone/>
          <wp:docPr id="1586383232" name="Picture 1"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383232" name="Picture 1" descr="A blue flag with yellow sta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89050" cy="1306392"/>
                  </a:xfrm>
                  <a:prstGeom prst="rect">
                    <a:avLst/>
                  </a:prstGeom>
                </pic:spPr>
              </pic:pic>
            </a:graphicData>
          </a:graphic>
          <wp14:sizeRelH relativeFrom="margin">
            <wp14:pctWidth>0</wp14:pctWidth>
          </wp14:sizeRelH>
          <wp14:sizeRelV relativeFrom="margin">
            <wp14:pctHeight>0</wp14:pctHeight>
          </wp14:sizeRelV>
        </wp:anchor>
      </w:drawing>
    </w:r>
    <w:r>
      <w:rPr>
        <w:rFonts w:ascii="Georgia" w:eastAsia="Georgia" w:hAnsi="Georgia" w:cs="Georgia"/>
        <w:b/>
        <w:bCs/>
        <w:noProof/>
        <w:color w:val="000000"/>
        <w:sz w:val="26"/>
        <w:szCs w:val="26"/>
        <w:lang w:val="cs-CZ" w:eastAsia="cs-CZ"/>
      </w:rPr>
      <w:drawing>
        <wp:anchor distT="0" distB="0" distL="114300" distR="114300" simplePos="0" relativeHeight="251659264" behindDoc="1" locked="0" layoutInCell="1" allowOverlap="1" wp14:anchorId="23EB126A" wp14:editId="1E2D98DB">
          <wp:simplePos x="0" y="0"/>
          <wp:positionH relativeFrom="column">
            <wp:posOffset>-243840</wp:posOffset>
          </wp:positionH>
          <wp:positionV relativeFrom="paragraph">
            <wp:posOffset>-236855</wp:posOffset>
          </wp:positionV>
          <wp:extent cx="1615440" cy="899795"/>
          <wp:effectExtent l="0" t="0" r="3810" b="0"/>
          <wp:wrapNone/>
          <wp:docPr id="1685723912" name="Picture 2" descr="A red and blue flag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23912" name="Picture 2" descr="A red and blue flag with blue text&#10;&#10;Description automatically generated"/>
                  <pic:cNvPicPr/>
                </pic:nvPicPr>
                <pic:blipFill rotWithShape="1">
                  <a:blip r:embed="rId2"/>
                  <a:srcRect l="13761" r="11437"/>
                  <a:stretch/>
                </pic:blipFill>
                <pic:spPr bwMode="auto">
                  <a:xfrm>
                    <a:off x="0" y="0"/>
                    <a:ext cx="1615440" cy="8997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831737">
      <w:rPr>
        <w:rFonts w:ascii="Georgia" w:eastAsia="Georgia" w:hAnsi="Georgia" w:cs="Georgia"/>
        <w:b/>
        <w:bCs/>
        <w:color w:val="000000"/>
        <w:sz w:val="26"/>
        <w:szCs w:val="26"/>
      </w:rPr>
      <w:t>SLIM - Sustainable Landscape</w:t>
    </w:r>
  </w:p>
  <w:p w14:paraId="659841FB" w14:textId="6F8C28E9" w:rsidR="00CA7E17" w:rsidRDefault="00CA7E17" w:rsidP="00831737">
    <w:pPr>
      <w:jc w:val="center"/>
      <w:rPr>
        <w:rFonts w:ascii="Georgia" w:eastAsia="Georgia" w:hAnsi="Georgia" w:cs="Georgia"/>
        <w:b/>
        <w:bCs/>
        <w:color w:val="000000"/>
        <w:sz w:val="26"/>
        <w:szCs w:val="26"/>
      </w:rPr>
    </w:pPr>
    <w:r w:rsidRPr="00831737">
      <w:rPr>
        <w:rFonts w:ascii="Georgia" w:eastAsia="Georgia" w:hAnsi="Georgia" w:cs="Georgia"/>
        <w:b/>
        <w:bCs/>
        <w:color w:val="000000"/>
        <w:sz w:val="26"/>
        <w:szCs w:val="26"/>
      </w:rPr>
      <w:t>through Integrated Management</w:t>
    </w:r>
  </w:p>
  <w:p w14:paraId="2F04760C" w14:textId="77777777" w:rsidR="00CA7E17" w:rsidRPr="00831737" w:rsidRDefault="00CA7E17" w:rsidP="00831737">
    <w:pPr>
      <w:jc w:val="center"/>
      <w:rPr>
        <w:rFonts w:ascii="Georgia" w:eastAsia="Georgia" w:hAnsi="Georgia" w:cs="Georgia"/>
        <w:b/>
        <w:bCs/>
        <w:color w:val="000000"/>
        <w:sz w:val="26"/>
        <w:szCs w:val="26"/>
      </w:rPr>
    </w:pPr>
  </w:p>
  <w:p w14:paraId="3A5056D4" w14:textId="77777777" w:rsidR="00CA7E17" w:rsidRDefault="00CA7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224A"/>
    <w:multiLevelType w:val="multilevel"/>
    <w:tmpl w:val="D2941D88"/>
    <w:lvl w:ilvl="0">
      <w:start w:val="1"/>
      <w:numFmt w:val="decimal"/>
      <w:lvlText w:val="%1."/>
      <w:lvlJc w:val="left"/>
      <w:pPr>
        <w:ind w:left="1140" w:hanging="360"/>
      </w:pPr>
      <w:rPr>
        <w:rFonts w:ascii="Times New Roman" w:eastAsia="Calibri" w:hAnsi="Times New Roman" w:cs="Times New Roman"/>
      </w:rPr>
    </w:lvl>
    <w:lvl w:ilvl="1">
      <w:start w:val="1"/>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1" w15:restartNumberingAfterBreak="0">
    <w:nsid w:val="06760BEA"/>
    <w:multiLevelType w:val="hybridMultilevel"/>
    <w:tmpl w:val="8AF68654"/>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 w15:restartNumberingAfterBreak="0">
    <w:nsid w:val="0ABF7EDD"/>
    <w:multiLevelType w:val="multilevel"/>
    <w:tmpl w:val="9678FC8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CD61E4"/>
    <w:multiLevelType w:val="multilevel"/>
    <w:tmpl w:val="A2C85A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660C0B"/>
    <w:multiLevelType w:val="hybridMultilevel"/>
    <w:tmpl w:val="88A23ABC"/>
    <w:lvl w:ilvl="0" w:tplc="DE6C8988">
      <w:start w:val="2"/>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 w15:restartNumberingAfterBreak="0">
    <w:nsid w:val="187D3AA2"/>
    <w:multiLevelType w:val="hybridMultilevel"/>
    <w:tmpl w:val="ABCC1D42"/>
    <w:lvl w:ilvl="0" w:tplc="9D66FD64">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6" w15:restartNumberingAfterBreak="0">
    <w:nsid w:val="19DD615D"/>
    <w:multiLevelType w:val="hybridMultilevel"/>
    <w:tmpl w:val="F8AA4D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0841E78"/>
    <w:multiLevelType w:val="multilevel"/>
    <w:tmpl w:val="53D476B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094153"/>
    <w:multiLevelType w:val="hybridMultilevel"/>
    <w:tmpl w:val="9BBE5F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4C95D54"/>
    <w:multiLevelType w:val="multilevel"/>
    <w:tmpl w:val="038ECA36"/>
    <w:lvl w:ilvl="0">
      <w:start w:val="1"/>
      <w:numFmt w:val="lowerLetter"/>
      <w:lvlText w:val="%1)"/>
      <w:lvlJc w:val="left"/>
      <w:pPr>
        <w:tabs>
          <w:tab w:val="num" w:pos="720"/>
        </w:tabs>
        <w:ind w:left="720" w:hanging="360"/>
      </w:pPr>
      <w:rPr>
        <w:rFonts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2A44D3"/>
    <w:multiLevelType w:val="multilevel"/>
    <w:tmpl w:val="59B6289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3F4D72"/>
    <w:multiLevelType w:val="hybridMultilevel"/>
    <w:tmpl w:val="C042391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42E7F7D"/>
    <w:multiLevelType w:val="multilevel"/>
    <w:tmpl w:val="74D0E1CE"/>
    <w:lvl w:ilvl="0">
      <w:start w:val="2"/>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7D114BF"/>
    <w:multiLevelType w:val="multilevel"/>
    <w:tmpl w:val="97DAFDE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AA1D5D"/>
    <w:multiLevelType w:val="hybridMultilevel"/>
    <w:tmpl w:val="EAD8E81E"/>
    <w:lvl w:ilvl="0" w:tplc="8C24D29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95B26A0"/>
    <w:multiLevelType w:val="multilevel"/>
    <w:tmpl w:val="0804F79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15943EE"/>
    <w:multiLevelType w:val="multilevel"/>
    <w:tmpl w:val="584A677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08741D"/>
    <w:multiLevelType w:val="multilevel"/>
    <w:tmpl w:val="F6A6002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6F28DC"/>
    <w:multiLevelType w:val="multilevel"/>
    <w:tmpl w:val="31DC0E3A"/>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204240"/>
    <w:multiLevelType w:val="multilevel"/>
    <w:tmpl w:val="B67E6CB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943C0A"/>
    <w:multiLevelType w:val="multilevel"/>
    <w:tmpl w:val="CE80A9E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46763F"/>
    <w:multiLevelType w:val="multilevel"/>
    <w:tmpl w:val="5C80FE10"/>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2" w15:restartNumberingAfterBreak="0">
    <w:nsid w:val="54FC18FD"/>
    <w:multiLevelType w:val="hybridMultilevel"/>
    <w:tmpl w:val="D3B446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5EC0D83"/>
    <w:multiLevelType w:val="hybridMultilevel"/>
    <w:tmpl w:val="1D5A73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18D2CA4"/>
    <w:multiLevelType w:val="multilevel"/>
    <w:tmpl w:val="A6B282E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C25C06"/>
    <w:multiLevelType w:val="multilevel"/>
    <w:tmpl w:val="1E1097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B4697"/>
    <w:multiLevelType w:val="multilevel"/>
    <w:tmpl w:val="024C83A6"/>
    <w:lvl w:ilvl="0">
      <w:start w:val="1"/>
      <w:numFmt w:val="lowerLetter"/>
      <w:lvlText w:val="%1)"/>
      <w:lvlJc w:val="left"/>
      <w:pPr>
        <w:tabs>
          <w:tab w:val="num" w:pos="720"/>
        </w:tabs>
        <w:ind w:left="720" w:hanging="360"/>
      </w:pPr>
      <w:rPr>
        <w:rFonts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5C0EC7"/>
    <w:multiLevelType w:val="multilevel"/>
    <w:tmpl w:val="AC744C16"/>
    <w:lvl w:ilvl="0">
      <w:start w:val="1"/>
      <w:numFmt w:val="bullet"/>
      <w:lvlText w:val=""/>
      <w:lvlJc w:val="left"/>
      <w:pPr>
        <w:tabs>
          <w:tab w:val="num" w:pos="720"/>
        </w:tabs>
        <w:ind w:left="720" w:hanging="360"/>
      </w:pPr>
      <w:rPr>
        <w:rFonts w:ascii="Symbol" w:hAnsi="Symbol" w:hint="default"/>
        <w:sz w:val="20"/>
      </w:rPr>
    </w:lvl>
    <w:lvl w:ilvl="1">
      <w:start w:val="1"/>
      <w:numFmt w:val="decimal"/>
      <w:lvlText w:val="8.%2"/>
      <w:lvlJc w:val="left"/>
      <w:pPr>
        <w:ind w:left="502"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D07646"/>
    <w:multiLevelType w:val="hybridMultilevel"/>
    <w:tmpl w:val="3C9C94F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F316885"/>
    <w:multiLevelType w:val="multilevel"/>
    <w:tmpl w:val="A40E22D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A80B83"/>
    <w:multiLevelType w:val="hybridMultilevel"/>
    <w:tmpl w:val="9D2AFC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3EC023C"/>
    <w:multiLevelType w:val="multilevel"/>
    <w:tmpl w:val="BC02519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E3219BF"/>
    <w:multiLevelType w:val="hybridMultilevel"/>
    <w:tmpl w:val="CA12CD3A"/>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num w:numId="1" w16cid:durableId="212929373">
    <w:abstractNumId w:val="3"/>
  </w:num>
  <w:num w:numId="2" w16cid:durableId="1320425805">
    <w:abstractNumId w:val="21"/>
  </w:num>
  <w:num w:numId="3" w16cid:durableId="66852276">
    <w:abstractNumId w:val="9"/>
  </w:num>
  <w:num w:numId="4" w16cid:durableId="1005207566">
    <w:abstractNumId w:val="27"/>
  </w:num>
  <w:num w:numId="5" w16cid:durableId="1904488308">
    <w:abstractNumId w:val="24"/>
  </w:num>
  <w:num w:numId="6" w16cid:durableId="379134377">
    <w:abstractNumId w:val="17"/>
  </w:num>
  <w:num w:numId="7" w16cid:durableId="2128888593">
    <w:abstractNumId w:val="19"/>
  </w:num>
  <w:num w:numId="8" w16cid:durableId="1825471571">
    <w:abstractNumId w:val="29"/>
  </w:num>
  <w:num w:numId="9" w16cid:durableId="972564147">
    <w:abstractNumId w:val="18"/>
  </w:num>
  <w:num w:numId="10" w16cid:durableId="66343991">
    <w:abstractNumId w:val="13"/>
  </w:num>
  <w:num w:numId="11" w16cid:durableId="53941846">
    <w:abstractNumId w:val="10"/>
  </w:num>
  <w:num w:numId="12" w16cid:durableId="1399786118">
    <w:abstractNumId w:val="16"/>
  </w:num>
  <w:num w:numId="13" w16cid:durableId="1814833205">
    <w:abstractNumId w:val="7"/>
  </w:num>
  <w:num w:numId="14" w16cid:durableId="2034259288">
    <w:abstractNumId w:val="20"/>
  </w:num>
  <w:num w:numId="15" w16cid:durableId="1012145148">
    <w:abstractNumId w:val="26"/>
  </w:num>
  <w:num w:numId="16" w16cid:durableId="1923951227">
    <w:abstractNumId w:val="15"/>
  </w:num>
  <w:num w:numId="17" w16cid:durableId="63337478">
    <w:abstractNumId w:val="12"/>
  </w:num>
  <w:num w:numId="18" w16cid:durableId="1391612602">
    <w:abstractNumId w:val="4"/>
  </w:num>
  <w:num w:numId="19" w16cid:durableId="624847146">
    <w:abstractNumId w:val="31"/>
  </w:num>
  <w:num w:numId="20" w16cid:durableId="1187252122">
    <w:abstractNumId w:val="0"/>
  </w:num>
  <w:num w:numId="21" w16cid:durableId="515316387">
    <w:abstractNumId w:val="25"/>
  </w:num>
  <w:num w:numId="22" w16cid:durableId="790514252">
    <w:abstractNumId w:val="5"/>
  </w:num>
  <w:num w:numId="23" w16cid:durableId="66268995">
    <w:abstractNumId w:val="2"/>
  </w:num>
  <w:num w:numId="24" w16cid:durableId="190000850">
    <w:abstractNumId w:val="28"/>
  </w:num>
  <w:num w:numId="25" w16cid:durableId="432356899">
    <w:abstractNumId w:val="14"/>
  </w:num>
  <w:num w:numId="26" w16cid:durableId="1822307970">
    <w:abstractNumId w:val="22"/>
  </w:num>
  <w:num w:numId="27" w16cid:durableId="912275871">
    <w:abstractNumId w:val="30"/>
  </w:num>
  <w:num w:numId="28" w16cid:durableId="487406607">
    <w:abstractNumId w:val="11"/>
  </w:num>
  <w:num w:numId="29" w16cid:durableId="1863128831">
    <w:abstractNumId w:val="23"/>
  </w:num>
  <w:num w:numId="30" w16cid:durableId="758209859">
    <w:abstractNumId w:val="8"/>
  </w:num>
  <w:num w:numId="31" w16cid:durableId="983197071">
    <w:abstractNumId w:val="32"/>
  </w:num>
  <w:num w:numId="32" w16cid:durableId="1969160556">
    <w:abstractNumId w:val="6"/>
  </w:num>
  <w:num w:numId="33" w16cid:durableId="1418792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F67"/>
    <w:rsid w:val="00003ACB"/>
    <w:rsid w:val="00014F67"/>
    <w:rsid w:val="00043BBB"/>
    <w:rsid w:val="00045FEE"/>
    <w:rsid w:val="00062B12"/>
    <w:rsid w:val="00071816"/>
    <w:rsid w:val="00082B3E"/>
    <w:rsid w:val="000943D6"/>
    <w:rsid w:val="000B42E7"/>
    <w:rsid w:val="000C2E48"/>
    <w:rsid w:val="000F18A7"/>
    <w:rsid w:val="000F57F9"/>
    <w:rsid w:val="00124A2D"/>
    <w:rsid w:val="001449F0"/>
    <w:rsid w:val="00162EF1"/>
    <w:rsid w:val="001A3500"/>
    <w:rsid w:val="001B33EE"/>
    <w:rsid w:val="001C439D"/>
    <w:rsid w:val="001C5154"/>
    <w:rsid w:val="00201F35"/>
    <w:rsid w:val="00234062"/>
    <w:rsid w:val="00247496"/>
    <w:rsid w:val="002601DC"/>
    <w:rsid w:val="00261F73"/>
    <w:rsid w:val="002B0C55"/>
    <w:rsid w:val="002B22FF"/>
    <w:rsid w:val="002B4090"/>
    <w:rsid w:val="002B5916"/>
    <w:rsid w:val="002C75C0"/>
    <w:rsid w:val="002D3547"/>
    <w:rsid w:val="002E711B"/>
    <w:rsid w:val="00300A76"/>
    <w:rsid w:val="00305422"/>
    <w:rsid w:val="00325441"/>
    <w:rsid w:val="00335B17"/>
    <w:rsid w:val="00354D78"/>
    <w:rsid w:val="00355037"/>
    <w:rsid w:val="0037125E"/>
    <w:rsid w:val="00377513"/>
    <w:rsid w:val="00380C9D"/>
    <w:rsid w:val="003B7981"/>
    <w:rsid w:val="003E3CB4"/>
    <w:rsid w:val="003F6B92"/>
    <w:rsid w:val="0044539E"/>
    <w:rsid w:val="004604AA"/>
    <w:rsid w:val="00472AA1"/>
    <w:rsid w:val="00494505"/>
    <w:rsid w:val="004B105C"/>
    <w:rsid w:val="004B1FE9"/>
    <w:rsid w:val="00552C82"/>
    <w:rsid w:val="00565068"/>
    <w:rsid w:val="00567F48"/>
    <w:rsid w:val="005954A3"/>
    <w:rsid w:val="0061071C"/>
    <w:rsid w:val="00621F94"/>
    <w:rsid w:val="00663BC2"/>
    <w:rsid w:val="0067588D"/>
    <w:rsid w:val="00685B52"/>
    <w:rsid w:val="00692481"/>
    <w:rsid w:val="006C199C"/>
    <w:rsid w:val="006C7665"/>
    <w:rsid w:val="006D61BF"/>
    <w:rsid w:val="006F0DC5"/>
    <w:rsid w:val="00700C58"/>
    <w:rsid w:val="00712802"/>
    <w:rsid w:val="00715532"/>
    <w:rsid w:val="00731D95"/>
    <w:rsid w:val="00732535"/>
    <w:rsid w:val="0074758A"/>
    <w:rsid w:val="00752C62"/>
    <w:rsid w:val="00754033"/>
    <w:rsid w:val="0075414A"/>
    <w:rsid w:val="00762794"/>
    <w:rsid w:val="00775169"/>
    <w:rsid w:val="00783E52"/>
    <w:rsid w:val="007B738F"/>
    <w:rsid w:val="007C6018"/>
    <w:rsid w:val="007D065B"/>
    <w:rsid w:val="007D6467"/>
    <w:rsid w:val="007F7B4A"/>
    <w:rsid w:val="00814CEE"/>
    <w:rsid w:val="00831737"/>
    <w:rsid w:val="00833E92"/>
    <w:rsid w:val="00857392"/>
    <w:rsid w:val="00866D98"/>
    <w:rsid w:val="00881CF1"/>
    <w:rsid w:val="008C03B0"/>
    <w:rsid w:val="008C69C0"/>
    <w:rsid w:val="00906C07"/>
    <w:rsid w:val="0090723E"/>
    <w:rsid w:val="00914D87"/>
    <w:rsid w:val="00923E56"/>
    <w:rsid w:val="00930BEF"/>
    <w:rsid w:val="009417F8"/>
    <w:rsid w:val="00942ADB"/>
    <w:rsid w:val="00943071"/>
    <w:rsid w:val="009441FA"/>
    <w:rsid w:val="00953295"/>
    <w:rsid w:val="00974CC4"/>
    <w:rsid w:val="00990D46"/>
    <w:rsid w:val="009C4E3A"/>
    <w:rsid w:val="009F0569"/>
    <w:rsid w:val="009F604D"/>
    <w:rsid w:val="00A11FDB"/>
    <w:rsid w:val="00A31C63"/>
    <w:rsid w:val="00A40382"/>
    <w:rsid w:val="00A47296"/>
    <w:rsid w:val="00A728B6"/>
    <w:rsid w:val="00A823A1"/>
    <w:rsid w:val="00A96155"/>
    <w:rsid w:val="00AB1A05"/>
    <w:rsid w:val="00AB2952"/>
    <w:rsid w:val="00AC1AE2"/>
    <w:rsid w:val="00AE68DF"/>
    <w:rsid w:val="00B05174"/>
    <w:rsid w:val="00B1767E"/>
    <w:rsid w:val="00B320A7"/>
    <w:rsid w:val="00B60CC3"/>
    <w:rsid w:val="00B74019"/>
    <w:rsid w:val="00B873A6"/>
    <w:rsid w:val="00B8789D"/>
    <w:rsid w:val="00B902A4"/>
    <w:rsid w:val="00BA1108"/>
    <w:rsid w:val="00BA3E4E"/>
    <w:rsid w:val="00BA4A20"/>
    <w:rsid w:val="00BA7A70"/>
    <w:rsid w:val="00BB0752"/>
    <w:rsid w:val="00BB65AB"/>
    <w:rsid w:val="00BD5681"/>
    <w:rsid w:val="00C21B96"/>
    <w:rsid w:val="00C354D0"/>
    <w:rsid w:val="00C424EE"/>
    <w:rsid w:val="00C43612"/>
    <w:rsid w:val="00C51623"/>
    <w:rsid w:val="00CA7E17"/>
    <w:rsid w:val="00CB4995"/>
    <w:rsid w:val="00CC3539"/>
    <w:rsid w:val="00CE03AA"/>
    <w:rsid w:val="00CE63F6"/>
    <w:rsid w:val="00CF63A7"/>
    <w:rsid w:val="00CF6CC7"/>
    <w:rsid w:val="00D00EBA"/>
    <w:rsid w:val="00D04FF0"/>
    <w:rsid w:val="00D2225C"/>
    <w:rsid w:val="00D4578F"/>
    <w:rsid w:val="00D46EF7"/>
    <w:rsid w:val="00D53E98"/>
    <w:rsid w:val="00D6611B"/>
    <w:rsid w:val="00D72A3F"/>
    <w:rsid w:val="00DB7B41"/>
    <w:rsid w:val="00DC65F6"/>
    <w:rsid w:val="00DC6CCF"/>
    <w:rsid w:val="00DD0BE5"/>
    <w:rsid w:val="00DE411C"/>
    <w:rsid w:val="00E10327"/>
    <w:rsid w:val="00E21869"/>
    <w:rsid w:val="00E636DF"/>
    <w:rsid w:val="00EA1BA9"/>
    <w:rsid w:val="00EA395E"/>
    <w:rsid w:val="00EA4362"/>
    <w:rsid w:val="00ED613F"/>
    <w:rsid w:val="00F03B7A"/>
    <w:rsid w:val="00F24B5C"/>
    <w:rsid w:val="00F54614"/>
    <w:rsid w:val="00F80AC7"/>
    <w:rsid w:val="00FC227A"/>
    <w:rsid w:val="00FD6D46"/>
    <w:rsid w:val="00FF0CE0"/>
    <w:rsid w:val="00FF1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F1478"/>
  <w15:docId w15:val="{CFE5AD99-0D32-4E79-BC0E-D44497801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4F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4F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4F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4F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4F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4F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4F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4F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4F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F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4F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4F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4F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4F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4F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4F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F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4F67"/>
    <w:rPr>
      <w:rFonts w:eastAsiaTheme="majorEastAsia" w:cstheme="majorBidi"/>
      <w:color w:val="272727" w:themeColor="text1" w:themeTint="D8"/>
    </w:rPr>
  </w:style>
  <w:style w:type="paragraph" w:styleId="Title">
    <w:name w:val="Title"/>
    <w:basedOn w:val="Normal"/>
    <w:next w:val="Normal"/>
    <w:link w:val="TitleChar"/>
    <w:uiPriority w:val="10"/>
    <w:qFormat/>
    <w:rsid w:val="00014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4F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F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F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F67"/>
    <w:pPr>
      <w:spacing w:before="160"/>
      <w:jc w:val="center"/>
    </w:pPr>
    <w:rPr>
      <w:i/>
      <w:iCs/>
      <w:color w:val="404040" w:themeColor="text1" w:themeTint="BF"/>
    </w:rPr>
  </w:style>
  <w:style w:type="character" w:customStyle="1" w:styleId="QuoteChar">
    <w:name w:val="Quote Char"/>
    <w:basedOn w:val="DefaultParagraphFont"/>
    <w:link w:val="Quote"/>
    <w:uiPriority w:val="29"/>
    <w:rsid w:val="00014F67"/>
    <w:rPr>
      <w:i/>
      <w:iCs/>
      <w:color w:val="404040" w:themeColor="text1" w:themeTint="BF"/>
    </w:rPr>
  </w:style>
  <w:style w:type="paragraph" w:styleId="ListParagraph">
    <w:name w:val="List Paragraph"/>
    <w:aliases w:val="References,Bullets,Paragraphe  revu,List Paragraph (numbered (a)),Numbered List Paragraph,Liste 1,List Paragraph1,List Bullet Mary,Table/Figure Heading,En tête 1,Lapis Bulleted List,Dot pt,F5 List Paragraph,No Spacing1,L,Ha"/>
    <w:basedOn w:val="Normal"/>
    <w:link w:val="ListParagraphChar"/>
    <w:uiPriority w:val="34"/>
    <w:qFormat/>
    <w:rsid w:val="00014F67"/>
    <w:pPr>
      <w:ind w:left="720"/>
      <w:contextualSpacing/>
    </w:pPr>
  </w:style>
  <w:style w:type="character" w:styleId="IntenseEmphasis">
    <w:name w:val="Intense Emphasis"/>
    <w:basedOn w:val="DefaultParagraphFont"/>
    <w:uiPriority w:val="21"/>
    <w:qFormat/>
    <w:rsid w:val="00014F67"/>
    <w:rPr>
      <w:i/>
      <w:iCs/>
      <w:color w:val="0F4761" w:themeColor="accent1" w:themeShade="BF"/>
    </w:rPr>
  </w:style>
  <w:style w:type="paragraph" w:styleId="IntenseQuote">
    <w:name w:val="Intense Quote"/>
    <w:basedOn w:val="Normal"/>
    <w:next w:val="Normal"/>
    <w:link w:val="IntenseQuoteChar"/>
    <w:uiPriority w:val="30"/>
    <w:qFormat/>
    <w:rsid w:val="00014F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4F67"/>
    <w:rPr>
      <w:i/>
      <w:iCs/>
      <w:color w:val="0F4761" w:themeColor="accent1" w:themeShade="BF"/>
    </w:rPr>
  </w:style>
  <w:style w:type="character" w:styleId="IntenseReference">
    <w:name w:val="Intense Reference"/>
    <w:basedOn w:val="DefaultParagraphFont"/>
    <w:uiPriority w:val="32"/>
    <w:qFormat/>
    <w:rsid w:val="00014F67"/>
    <w:rPr>
      <w:b/>
      <w:bCs/>
      <w:smallCaps/>
      <w:color w:val="0F4761" w:themeColor="accent1" w:themeShade="BF"/>
      <w:spacing w:val="5"/>
    </w:rPr>
  </w:style>
  <w:style w:type="paragraph" w:styleId="Header">
    <w:name w:val="header"/>
    <w:basedOn w:val="Normal"/>
    <w:link w:val="HeaderChar"/>
    <w:uiPriority w:val="99"/>
    <w:unhideWhenUsed/>
    <w:rsid w:val="008317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1737"/>
  </w:style>
  <w:style w:type="paragraph" w:styleId="Footer">
    <w:name w:val="footer"/>
    <w:basedOn w:val="Normal"/>
    <w:link w:val="FooterChar"/>
    <w:uiPriority w:val="99"/>
    <w:unhideWhenUsed/>
    <w:rsid w:val="008317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737"/>
  </w:style>
  <w:style w:type="paragraph" w:styleId="NormalWeb">
    <w:name w:val="Normal (Web)"/>
    <w:basedOn w:val="Normal"/>
    <w:uiPriority w:val="99"/>
    <w:semiHidden/>
    <w:unhideWhenUsed/>
    <w:rsid w:val="006D61BF"/>
    <w:rPr>
      <w:rFonts w:ascii="Times New Roman" w:hAnsi="Times New Roman" w:cs="Times New Roman"/>
      <w:kern w:val="0"/>
      <w:sz w:val="24"/>
      <w:szCs w:val="24"/>
      <w14:ligatures w14:val="none"/>
    </w:rPr>
  </w:style>
  <w:style w:type="paragraph" w:styleId="FootnoteText">
    <w:name w:val="footnote text"/>
    <w:aliases w:val="Geneva 9,Font: Geneva 9,Boston 10,f,single space,footnote text,Footnote,otnote Text,ft,Char Char Char Char,Fußnote,ADB Char Char,ADB Char Char Char,ADB Char Char Char Char Char Char Char,ADB Char Char Char Char Char,FOOTNOTES,fn,ADB"/>
    <w:basedOn w:val="Normal"/>
    <w:link w:val="FootnoteTextChar"/>
    <w:uiPriority w:val="99"/>
    <w:unhideWhenUsed/>
    <w:rsid w:val="006D61BF"/>
    <w:pPr>
      <w:spacing w:after="0" w:line="240" w:lineRule="auto"/>
    </w:pPr>
    <w:rPr>
      <w:kern w:val="0"/>
      <w:sz w:val="20"/>
      <w:szCs w:val="20"/>
      <w14:ligatures w14:val="none"/>
    </w:rPr>
  </w:style>
  <w:style w:type="character" w:customStyle="1" w:styleId="FootnoteTextChar">
    <w:name w:val="Footnote Text Char"/>
    <w:aliases w:val="Geneva 9 Char,Font: Geneva 9 Char,Boston 10 Char,f Char,single space Char,footnote text Char,Footnote Char,otnote Text Char,ft Char,Char Char Char Char Char,Fußnote Char,ADB Char Char Char1,ADB Char Char Char Char,FOOTNOTES Char"/>
    <w:basedOn w:val="DefaultParagraphFont"/>
    <w:link w:val="FootnoteText"/>
    <w:uiPriority w:val="99"/>
    <w:rsid w:val="006D61BF"/>
    <w:rPr>
      <w:kern w:val="0"/>
      <w:sz w:val="20"/>
      <w:szCs w:val="20"/>
      <w:lang w:val="en-US"/>
      <w14:ligatures w14:val="none"/>
    </w:rPr>
  </w:style>
  <w:style w:type="character" w:styleId="FootnoteReference">
    <w:name w:val="footnote reference"/>
    <w:aliases w:val="BVI fnr,BVI fnr Car Car,BVI fnr Car,BVI fnr Car Car Car Car,BVI fnr Car Car Car Car Char,16 Point,Superscript 6 Point,ftref,Superscript 6 Point + 11 pt,Footnote Reference Number,Footnote text,Footnote Reference Char Char Char,fr"/>
    <w:basedOn w:val="DefaultParagraphFont"/>
    <w:link w:val="Char2"/>
    <w:uiPriority w:val="99"/>
    <w:unhideWhenUsed/>
    <w:rsid w:val="006D61BF"/>
    <w:rPr>
      <w:vertAlign w:val="superscript"/>
    </w:rPr>
  </w:style>
  <w:style w:type="character" w:customStyle="1" w:styleId="ListParagraphChar">
    <w:name w:val="List Paragraph Char"/>
    <w:aliases w:val="References Char,Bullets Char,Paragraphe  revu Char,List Paragraph (numbered (a)) Char,Numbered List Paragraph Char,Liste 1 Char,List Paragraph1 Char,List Bullet Mary Char,Table/Figure Heading Char,En tête 1 Char,Dot pt Char,L Char"/>
    <w:link w:val="ListParagraph"/>
    <w:uiPriority w:val="34"/>
    <w:qFormat/>
    <w:rsid w:val="006D61BF"/>
  </w:style>
  <w:style w:type="paragraph" w:customStyle="1" w:styleId="Char2">
    <w:name w:val="Char2"/>
    <w:basedOn w:val="Normal"/>
    <w:link w:val="FootnoteReference"/>
    <w:uiPriority w:val="99"/>
    <w:rsid w:val="006D61BF"/>
    <w:pPr>
      <w:spacing w:line="240" w:lineRule="exact"/>
      <w:jc w:val="both"/>
    </w:pPr>
    <w:rPr>
      <w:vertAlign w:val="superscript"/>
    </w:rPr>
  </w:style>
  <w:style w:type="character" w:styleId="Strong">
    <w:name w:val="Strong"/>
    <w:basedOn w:val="DefaultParagraphFont"/>
    <w:uiPriority w:val="22"/>
    <w:qFormat/>
    <w:rsid w:val="006D61BF"/>
    <w:rPr>
      <w:b/>
      <w:bCs/>
    </w:rPr>
  </w:style>
  <w:style w:type="character" w:styleId="CommentReference">
    <w:name w:val="annotation reference"/>
    <w:basedOn w:val="DefaultParagraphFont"/>
    <w:uiPriority w:val="99"/>
    <w:semiHidden/>
    <w:unhideWhenUsed/>
    <w:rsid w:val="006D61BF"/>
    <w:rPr>
      <w:sz w:val="16"/>
      <w:szCs w:val="16"/>
    </w:rPr>
  </w:style>
  <w:style w:type="paragraph" w:styleId="CommentText">
    <w:name w:val="annotation text"/>
    <w:basedOn w:val="Normal"/>
    <w:link w:val="CommentTextChar"/>
    <w:uiPriority w:val="99"/>
    <w:unhideWhenUsed/>
    <w:rsid w:val="006D61BF"/>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6D61BF"/>
    <w:rPr>
      <w:kern w:val="0"/>
      <w:sz w:val="20"/>
      <w:szCs w:val="20"/>
      <w:lang w:val="en-US"/>
      <w14:ligatures w14:val="none"/>
    </w:rPr>
  </w:style>
  <w:style w:type="character" w:styleId="SubtleEmphasis">
    <w:name w:val="Subtle Emphasis"/>
    <w:basedOn w:val="DefaultParagraphFont"/>
    <w:uiPriority w:val="19"/>
    <w:qFormat/>
    <w:rsid w:val="00BB65AB"/>
    <w:rPr>
      <w:rFonts w:ascii="Times New Roman" w:hAnsi="Times New Roman"/>
      <w:b/>
      <w:i w:val="0"/>
      <w:iCs/>
      <w:color w:val="404040" w:themeColor="text1" w:themeTint="BF"/>
      <w:sz w:val="24"/>
    </w:rPr>
  </w:style>
  <w:style w:type="paragraph" w:styleId="BalloonText">
    <w:name w:val="Balloon Text"/>
    <w:basedOn w:val="Normal"/>
    <w:link w:val="BalloonTextChar"/>
    <w:uiPriority w:val="99"/>
    <w:semiHidden/>
    <w:unhideWhenUsed/>
    <w:rsid w:val="00300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A76"/>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23E56"/>
    <w:rPr>
      <w:b/>
      <w:bCs/>
      <w:kern w:val="2"/>
      <w14:ligatures w14:val="standardContextual"/>
    </w:rPr>
  </w:style>
  <w:style w:type="character" w:customStyle="1" w:styleId="CommentSubjectChar">
    <w:name w:val="Comment Subject Char"/>
    <w:basedOn w:val="CommentTextChar"/>
    <w:link w:val="CommentSubject"/>
    <w:uiPriority w:val="99"/>
    <w:semiHidden/>
    <w:rsid w:val="00923E56"/>
    <w:rPr>
      <w:b/>
      <w:bCs/>
      <w:kern w:val="0"/>
      <w:sz w:val="20"/>
      <w:szCs w:val="20"/>
      <w:lang w:val="en-US"/>
      <w14:ligatures w14:val="none"/>
    </w:rPr>
  </w:style>
  <w:style w:type="paragraph" w:styleId="Revision">
    <w:name w:val="Revision"/>
    <w:hidden/>
    <w:uiPriority w:val="99"/>
    <w:semiHidden/>
    <w:rsid w:val="004B10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6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69ABD-4DB8-4E02-BE0B-6395C045A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25</Pages>
  <Words>8197</Words>
  <Characters>48365</Characters>
  <Application>Microsoft Office Word</Application>
  <DocSecurity>0</DocSecurity>
  <Lines>403</Lines>
  <Paragraphs>112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Vendula Tembo</dc:creator>
  <cp:lastModifiedBy>Tomáš Daníček</cp:lastModifiedBy>
  <cp:revision>30</cp:revision>
  <dcterms:created xsi:type="dcterms:W3CDTF">2024-09-16T21:42:00Z</dcterms:created>
  <dcterms:modified xsi:type="dcterms:W3CDTF">2025-01-07T11:17:00Z</dcterms:modified>
</cp:coreProperties>
</file>